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Organizace přijímacího řízení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 stanoví pro jednotlivá kola přijímacího řízení: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kritéria přijímání a způsob hodnocení jejich splnění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předpokládaný počet přijímaných uchazečů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Tyto informace zveřejní ředitel školy pro první kolo přijímacího řízení do 31. ledna 2023, a to způsobem umožňující dálkový přístup. Pro další kola přijímacího řízení </w:t>
      </w:r>
      <w:bookmarkStart w:id="0" w:name="_GoBack"/>
      <w:bookmarkEnd w:id="0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nejpozději k datu vyhlášení příslušného kola přijímacího řízení.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V přijímacím řízení v oborech vzdělání s maturitní zkouškou se koná vždy jednotná přijímací zkouška z českého jazyka a literatury a z matematiky (kromě skupiny oborů 82 – Umění a užité umění, kde se koná talentová zkouška). Obory vzdělání se závěrečnou zkouškou, obory vzdělání s výučním listem a obory zkráceného studia konají přijímací </w:t>
      </w:r>
      <w:proofErr w:type="gramStart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zkoušku pouze</w:t>
      </w:r>
      <w:proofErr w:type="gramEnd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pokud je ředitelem školy stanovena.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Přihláška ke vzdělávání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Přihlášku ke vzdělávání ve střední škole podává uchazeč řediteli střední </w:t>
      </w:r>
      <w:proofErr w:type="gramStart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školy</w:t>
      </w:r>
      <w:r w:rsidR="003F0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B70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do</w:t>
      </w:r>
      <w:proofErr w:type="gramEnd"/>
      <w:r w:rsidRPr="00AB70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1.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B70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března</w:t>
      </w:r>
      <w:r w:rsidRPr="00AB70C9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Pr="00AB70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2023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Pro první kolo přijímacího řízení může uchazeč podat nejvýše dvě přihlášky. Obě přihlášky musí být totožné. Součástí přihlášky mohou být další doklady stanovené prováděcím právním předpisem (např. doporučení PPP a další doklady dle kritérií ředitele školy).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Úprava podmínek uchazečům se speciálními vzdělávacími potřebami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Součástí přihlášky musí být doporučení školského poradenského zařízení.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Ředitel střední školy upraví uchazeči podmínky v přijímacím řízení podle doporučení školského poradenského zařízení.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Jednotná příjímací zkouška</w:t>
      </w:r>
    </w:p>
    <w:p w:rsidR="00AB70C9" w:rsidRPr="00AB70C9" w:rsidRDefault="00AB70C9" w:rsidP="00AB70C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Přijímací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zkoušky v prvním kole přijímacího řízení se pro obory vzdělání s maturitní zkouškou konají formou jednotné zkoušky v tyto </w:t>
      </w:r>
      <w:proofErr w:type="gramStart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termíny:</w:t>
      </w:r>
      <w:proofErr w:type="gramEnd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Čtyřleté obory a obory nástavbového studia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1. termín - 13. dubna 2023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 termín - 14. dubna 2023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Obory šestiletých a osmiletých gymnázií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1. termín - 17. dubna 2023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 termín - 18. dubna 2023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Náhradní termíny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1. náhradní termín - 10. května 2023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 náhradní termín - 11. května 2023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Uchazeč, který se pro vážné důvody k řádnému termínu přijímací zkoušky nedostavil a svoji neúčast písemně nejpozději do 3 dnů omluvil řediteli školy, ve které ji měl konat, koná zkoušku v náhradním termínu.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Pokud uchazeč podal dvě přihlášky do oborů, kde se koná jednotná přijímací zkouška, může testy konat ve dvou termínech: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v prvním stanoveném termínu ve škole uvedené na přihlášce v prvním pořadí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ve druhém stanoveném termínu ve škole uvedené na přihlášce ve druhém pořadí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Pořadí škol neznamená preferenci zájmu o danou školu, ale pouze termín konání zkoušky. Pokud uchazeč podá pouze jednu přihlášku do oboru, ve kterém se koná jednotná přijímací zkouška, může jednotnou přijímací zkoušku konat pouze jednou.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Uchazeči se do celkového hodnocení započítává lepší výsledek písemného testu z českého jazyka a z matematiky. Obsah a forma přijímací zkoušky odpovídají rámcovému vzdělávacímu programu pro základní vzdělávání. Ilustrační testy a další informace k jednotné přijímací zkoušce jsou k dispozici na</w:t>
      </w:r>
      <w:hyperlink r:id="rId6" w:tgtFrame="_blank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 www.cermat.cz.</w:t>
        </w:r>
      </w:hyperlink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Výsledky příjímacího řízení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Centrum pro zjišťování výsledků vzdělávání zpřístupní výsledky jednotné přijímací zkoušky uchazeče příslušné střední škole nejpozději do 28. dubna 2023. Ředitel školy ukončí hodnocení do 2 pracovních dnů po zpřístupnění hodnocení. Po vyhodnocení výsledků příjímacího řízení budou na veřejně přístupném místě ve škole a na internetových stránkách příslušné školy zveřejněny seznamy přijatých uchazečů, které jsou považovány za rozhodnutí o přijetí ke studiu. Nepřijatým uchazečům ředitel doručí rozhodnutí o nepřijetí.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Pokud je uchazeč přijat, odevzdá střední škole do 10 pracovních dnů od zveřejnění seznamu přijatých uchazečů řádně vyplněný zápisový lístek. Pokud tak neučiní, vzdává se práva být na školu přijat.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Uchazeč, který je žákem základní školy, obdrží jeden zápisový lístek do 15. března 2023 ve své škole, ostatním uchazečům vydá zápisový lístek</w:t>
      </w:r>
      <w:hyperlink r:id="rId7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 krajský úřad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příslušný dle trvalého bydliště.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Zápisový lístek může uchazeč uplatnit jen jednou, to neplatí v případě: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• že uchazeč chce uplatnit zápisový lístek na škole, kde </w:t>
      </w:r>
      <w:proofErr w:type="gramStart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</w:t>
      </w:r>
      <w:proofErr w:type="gramEnd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přijat na základě odvolání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• uchazeč již </w:t>
      </w:r>
      <w:proofErr w:type="gramStart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uplatnil</w:t>
      </w:r>
      <w:proofErr w:type="gramEnd"/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zápisový lístek v rámci přijímacího řízení do oborů s talentovou zkouškou a následně byl přijat do oboru vzdělání, na které se nevztahuje § 62 nebo 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§ 88 školského zákona (byl přijat na střední školu do oboru vzdělávání bez talentové zkoušky)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případě nepřijetí může uchazeč ve lhůtě 3 pracovních dnů ode dne doručení rozhodnutí podat odvolání proti rozhodnutí ředitele školy o výsledku přijímacího řízení.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Další kola přijímacího řízení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 může k naplnění předpokládaného stavu žáků vyhlásit další kola přijímacího řízení. Počet přihlášek v dalších kolech přijímacího řízení není omezen.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Přehled průběžně aktualizovaných volných míst na středních školách v Plzeňském kraji je k dispozici</w:t>
      </w:r>
      <w:hyperlink r:id="rId8" w:tgtFrame="_blank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 zde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Informace k přijímacímu řízení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Všechny informace o nabízených oborech vzdělání na středních školách v Plzeňském kraji, jsou obsaženy v příručce „Čím budu?“, kterou mají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žáci k dispozici na TEAMS i v tištěné podobě ve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škole, nebo je ke stažení níže v příloze.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Informace o řemeslných a technických oborech naleznete na webu </w:t>
      </w:r>
      <w:hyperlink r:id="rId9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www.technikaaremeslo.cz/ 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 </w:t>
      </w:r>
      <w:hyperlink r:id="rId10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www.facebook.com/technikaaremeslo/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Další informace naleznete na </w:t>
      </w:r>
      <w:hyperlink r:id="rId11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www.msmt.cz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hyperlink r:id="rId12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prijimacky.cermat.cz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5DA8"/>
          <w:sz w:val="24"/>
          <w:szCs w:val="24"/>
          <w:u w:val="single"/>
          <w:lang w:eastAsia="cs-CZ"/>
        </w:rPr>
        <w:t> </w:t>
      </w:r>
      <w:r w:rsidRPr="00AB70C9">
        <w:rPr>
          <w:rFonts w:ascii="Times New Roman" w:eastAsia="Times New Roman" w:hAnsi="Times New Roman" w:cs="Times New Roman"/>
          <w:color w:val="005DA8"/>
          <w:sz w:val="24"/>
          <w:szCs w:val="24"/>
          <w:u w:val="single"/>
          <w:lang w:eastAsia="cs-CZ"/>
        </w:rPr>
        <w:t>www.studujvpk.cz</w:t>
      </w: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hyperlink r:id="rId13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www.infoabsolvent.cz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hyperlink r:id="rId14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www.atlasskolstvi.cz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hyperlink r:id="rId15" w:history="1">
        <w:r w:rsidRPr="00AB70C9">
          <w:rPr>
            <w:rFonts w:ascii="Times New Roman" w:eastAsia="Times New Roman" w:hAnsi="Times New Roman" w:cs="Times New Roman"/>
            <w:color w:val="005DA8"/>
            <w:sz w:val="24"/>
            <w:szCs w:val="24"/>
            <w:u w:val="single"/>
            <w:lang w:eastAsia="cs-CZ"/>
          </w:rPr>
          <w:t> www.nuov.cz</w:t>
        </w:r>
      </w:hyperlink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B70C9" w:rsidRPr="00AB70C9" w:rsidRDefault="00AB70C9" w:rsidP="00AB70C9">
      <w:pPr>
        <w:shd w:val="clear" w:color="auto" w:fill="FFFFFF"/>
        <w:spacing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70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AB70C9" w:rsidRPr="00AB70C9" w:rsidRDefault="00AB70C9" w:rsidP="00AB70C9">
      <w:pPr>
        <w:spacing w:after="0" w:line="450" w:lineRule="atLeast"/>
        <w:outlineLvl w:val="1"/>
        <w:rPr>
          <w:rFonts w:ascii="Lora" w:eastAsia="Times New Roman" w:hAnsi="Lora" w:cs="Times New Roman"/>
          <w:color w:val="005DA8"/>
          <w:sz w:val="38"/>
          <w:szCs w:val="38"/>
          <w:lang w:eastAsia="cs-CZ"/>
        </w:rPr>
      </w:pPr>
      <w:r w:rsidRPr="00AB70C9">
        <w:rPr>
          <w:rFonts w:ascii="Lora" w:eastAsia="Times New Roman" w:hAnsi="Lora" w:cs="Times New Roman"/>
          <w:color w:val="005DA8"/>
          <w:sz w:val="38"/>
          <w:szCs w:val="38"/>
          <w:lang w:eastAsia="cs-CZ"/>
        </w:rPr>
        <w:t>Soubory ke stažení</w:t>
      </w:r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ČÍM BUDU 2022.pdf (1,7 MB)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Termíny Jednotné přijímací zkoušky.pdf (247,2 kB)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proofErr w:type="spellStart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Prihlaska</w:t>
        </w:r>
        <w:proofErr w:type="spellEnd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SŠ_denni</w:t>
        </w:r>
        <w:proofErr w:type="spellEnd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 xml:space="preserve"> forma vzdělávání.pdf (165,4 kB)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proofErr w:type="spellStart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Prihlaska</w:t>
        </w:r>
        <w:proofErr w:type="spellEnd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SŠ_obory</w:t>
        </w:r>
        <w:proofErr w:type="spellEnd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 xml:space="preserve"> s talentovou zkouškou.pdf (138,9 kB)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Vysvětlivky k přihláškám.pdf (277,1 kB)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Celková informace k přijímacímu řízení na SŠ.pdf (351,2 kB)</w:t>
        </w:r>
      </w:hyperlink>
    </w:p>
    <w:p w:rsidR="00AB70C9" w:rsidRPr="00AB70C9" w:rsidRDefault="003F063E" w:rsidP="00AB7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 xml:space="preserve">Přijímací řízení pro </w:t>
        </w:r>
        <w:proofErr w:type="gramStart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uchazeče s SVP</w:t>
        </w:r>
        <w:proofErr w:type="gramEnd"/>
        <w:r w:rsidR="00AB70C9" w:rsidRPr="00AB70C9">
          <w:rPr>
            <w:rFonts w:ascii="Lora" w:eastAsia="Times New Roman" w:hAnsi="Lora" w:cs="Times New Roman"/>
            <w:color w:val="005DA8"/>
            <w:sz w:val="24"/>
            <w:szCs w:val="24"/>
            <w:u w:val="single"/>
            <w:lang w:eastAsia="cs-CZ"/>
          </w:rPr>
          <w:t>.pdf (240,7 kB)</w:t>
        </w:r>
      </w:hyperlink>
    </w:p>
    <w:p w:rsidR="00A415EA" w:rsidRDefault="00A415EA"/>
    <w:sectPr w:rsidR="00A4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B1"/>
    <w:multiLevelType w:val="multilevel"/>
    <w:tmpl w:val="498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9"/>
    <w:rsid w:val="003F063E"/>
    <w:rsid w:val="00A415EA"/>
    <w:rsid w:val="00A52727"/>
    <w:rsid w:val="00A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0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7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0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vis.plzensky-kraj.cz/doprava/skoly_2023.php" TargetMode="External"/><Relationship Id="rId13" Type="http://schemas.openxmlformats.org/officeDocument/2006/relationships/hyperlink" Target="https://www.infoabsolvent.cz/" TargetMode="External"/><Relationship Id="rId18" Type="http://schemas.openxmlformats.org/officeDocument/2006/relationships/hyperlink" Target="https://www.plzensky-kraj.cz/Framework/Document.ashx?ID=2321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lzensky-kraj.cz/Framework/Document.ashx?ID=232150" TargetMode="External"/><Relationship Id="rId7" Type="http://schemas.openxmlformats.org/officeDocument/2006/relationships/hyperlink" Target="https://www.plzensky-kraj.cz/clanek/informace-o-vydavani-zapisovych-listku-ke-vzdelavani-ve-stredni-skole-konzervatori" TargetMode="External"/><Relationship Id="rId12" Type="http://schemas.openxmlformats.org/officeDocument/2006/relationships/hyperlink" Target="https://prijimacky.cermat.cz/" TargetMode="External"/><Relationship Id="rId17" Type="http://schemas.openxmlformats.org/officeDocument/2006/relationships/hyperlink" Target="https://www.plzensky-kraj.cz/Framework/Document.ashx?ID=2321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zensky-kraj.cz/Framework/Document.ashx?ID=232143" TargetMode="External"/><Relationship Id="rId20" Type="http://schemas.openxmlformats.org/officeDocument/2006/relationships/hyperlink" Target="https://www.plzensky-kraj.cz/Framework/Document.ashx?ID=2321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" TargetMode="External"/><Relationship Id="rId11" Type="http://schemas.openxmlformats.org/officeDocument/2006/relationships/hyperlink" Target="https://www.msmt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ov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technikaaremeslo/" TargetMode="External"/><Relationship Id="rId19" Type="http://schemas.openxmlformats.org/officeDocument/2006/relationships/hyperlink" Target="https://www.plzensky-kraj.cz/Framework/Document.ashx?ID=232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nikaaremeslo.cz/" TargetMode="External"/><Relationship Id="rId14" Type="http://schemas.openxmlformats.org/officeDocument/2006/relationships/hyperlink" Target="https://www.atlasskolstvi.cz/" TargetMode="External"/><Relationship Id="rId22" Type="http://schemas.openxmlformats.org/officeDocument/2006/relationships/hyperlink" Target="https://www.plzensky-kraj.cz/Framework/Document.ashx?ID=23215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983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Karlovcová</dc:creator>
  <cp:lastModifiedBy>Martina Karlovcová</cp:lastModifiedBy>
  <cp:revision>4</cp:revision>
  <dcterms:created xsi:type="dcterms:W3CDTF">2023-01-13T10:22:00Z</dcterms:created>
  <dcterms:modified xsi:type="dcterms:W3CDTF">2023-01-13T11:51:00Z</dcterms:modified>
</cp:coreProperties>
</file>