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4BB5">
      <w:pPr>
        <w:pStyle w:val="Nadpis1"/>
        <w:jc w:val="center"/>
        <w:rPr>
          <w:rFonts w:eastAsia="Times New Roman"/>
          <w:sz w:val="40"/>
          <w:szCs w:val="40"/>
          <w:u w:val="single"/>
        </w:rPr>
      </w:pPr>
      <w:bookmarkStart w:id="0" w:name="_GoBack"/>
      <w:bookmarkEnd w:id="0"/>
      <w:r>
        <w:rPr>
          <w:rFonts w:eastAsia="Times New Roman"/>
          <w:sz w:val="40"/>
          <w:szCs w:val="40"/>
          <w:u w:val="single"/>
        </w:rPr>
        <w:t>Minimální preventivní plán pro školní rok 2022/2023</w:t>
      </w:r>
    </w:p>
    <w:p w:rsidR="00000000" w:rsidRDefault="00B54BB5">
      <w:pPr>
        <w:pStyle w:val="Nadpis2"/>
        <w:jc w:val="center"/>
        <w:divId w:val="2076656149"/>
        <w:rPr>
          <w:rFonts w:eastAsia="Times New Roman"/>
          <w:u w:val="single"/>
        </w:rPr>
      </w:pPr>
      <w:r>
        <w:rPr>
          <w:rFonts w:eastAsia="Times New Roman"/>
          <w:u w:val="single"/>
        </w:rPr>
        <w:t>Základní údaje</w:t>
      </w:r>
    </w:p>
    <w:p w:rsidR="00000000" w:rsidRDefault="00B54BB5">
      <w:pPr>
        <w:pStyle w:val="Normlnweb"/>
        <w:divId w:val="2076656149"/>
      </w:pPr>
      <w:r>
        <w:rPr>
          <w:b/>
          <w:bCs/>
        </w:rPr>
        <w:t xml:space="preserve">Plán vyplnil: </w:t>
      </w:r>
      <w:r>
        <w:br/>
        <w:t>Zuzana Ferenčíková</w:t>
      </w:r>
    </w:p>
    <w:p w:rsidR="00000000" w:rsidRDefault="00B54BB5">
      <w:pPr>
        <w:pStyle w:val="Normlnweb"/>
        <w:divId w:val="2076656149"/>
      </w:pPr>
      <w:r>
        <w:rPr>
          <w:b/>
          <w:bCs/>
        </w:rPr>
        <w:t>IČ organizace:</w:t>
      </w:r>
      <w:r>
        <w:t xml:space="preserve"> </w:t>
      </w:r>
      <w:r>
        <w:br/>
        <w:t>75005654</w:t>
      </w:r>
      <w:r>
        <w:br/>
      </w:r>
      <w:r>
        <w:rPr>
          <w:b/>
          <w:bCs/>
        </w:rPr>
        <w:t>Název organizace:</w:t>
      </w:r>
      <w:r>
        <w:br/>
        <w:t>Základní škola a Mateřská škola Ludvíka Očenáška Dolní Bělá, příspěvková organizace</w:t>
      </w:r>
      <w:r>
        <w:br/>
      </w:r>
      <w:r>
        <w:rPr>
          <w:b/>
          <w:bCs/>
        </w:rPr>
        <w:t>Ředitel: (Statutární zástupce):</w:t>
      </w:r>
      <w:r>
        <w:br/>
        <w:t>Mgr. Jiří Hladík</w:t>
      </w:r>
      <w:r>
        <w:br/>
      </w:r>
      <w:r>
        <w:rPr>
          <w:b/>
          <w:bCs/>
        </w:rPr>
        <w:t>Adresa:</w:t>
      </w:r>
      <w:r>
        <w:br/>
        <w:t>Dolní Bělá</w:t>
      </w:r>
      <w:r>
        <w:br/>
      </w:r>
      <w:r>
        <w:rPr>
          <w:b/>
          <w:bCs/>
        </w:rPr>
        <w:t>Místo:</w:t>
      </w:r>
      <w:r>
        <w:br/>
        <w:t xml:space="preserve">Dolní Bělá </w:t>
      </w:r>
      <w:r>
        <w:br/>
      </w:r>
      <w:r>
        <w:rPr>
          <w:b/>
          <w:bCs/>
        </w:rPr>
        <w:t>PSČ:</w:t>
      </w:r>
      <w:r>
        <w:br/>
        <w:t>33152</w:t>
      </w:r>
      <w:r>
        <w:br/>
      </w:r>
      <w:r>
        <w:rPr>
          <w:b/>
          <w:bCs/>
        </w:rPr>
        <w:t>Kraj:</w:t>
      </w:r>
      <w:r>
        <w:br/>
        <w:t>Plzeňský kraj</w:t>
      </w:r>
      <w:r>
        <w:br/>
      </w:r>
      <w:r>
        <w:rPr>
          <w:b/>
          <w:bCs/>
        </w:rPr>
        <w:t>Zřizovatel:</w:t>
      </w:r>
      <w:r>
        <w:br/>
        <w:t>Obec</w:t>
      </w:r>
    </w:p>
    <w:p w:rsidR="00000000" w:rsidRDefault="00B54BB5">
      <w:pPr>
        <w:pStyle w:val="Nadpis2"/>
        <w:jc w:val="center"/>
        <w:divId w:val="1384912743"/>
        <w:rPr>
          <w:rFonts w:eastAsia="Times New Roman"/>
          <w:u w:val="single"/>
        </w:rPr>
      </w:pPr>
      <w:r>
        <w:rPr>
          <w:rFonts w:eastAsia="Times New Roman"/>
          <w:u w:val="single"/>
        </w:rPr>
        <w:t>Část 1: Škola a její preventivní program</w:t>
      </w:r>
    </w:p>
    <w:p w:rsidR="00000000" w:rsidRDefault="00B54BB5">
      <w:pPr>
        <w:pStyle w:val="Normlnweb"/>
        <w:divId w:val="1384912743"/>
      </w:pPr>
      <w:r>
        <w:rPr>
          <w:b/>
          <w:bCs/>
        </w:rPr>
        <w:t>1) Na základě čeho je preventivní program školy vypracováván?</w:t>
      </w:r>
      <w:r>
        <w:br/>
        <w:t xml:space="preserve">- Profesního citu </w:t>
      </w:r>
      <w:r>
        <w:t>(intuice)</w:t>
      </w:r>
      <w:r>
        <w:br/>
        <w:t>- Diskuzí s vedením školy a učitelským sborem</w:t>
      </w:r>
      <w:r>
        <w:br/>
        <w:t>- Analýzy aktuální situace školy</w:t>
      </w:r>
      <w:r>
        <w:br/>
        <w:t>- Sledování výskytu rizikového chování na škole v uplynulém školním roce</w:t>
      </w:r>
      <w:r>
        <w:br/>
        <w:t>- Evaluací (zhodnocení) jednotlivých realizovaných aktivit v uplynulém školním roce</w:t>
      </w:r>
    </w:p>
    <w:p w:rsidR="00000000" w:rsidRDefault="00B54BB5">
      <w:pPr>
        <w:pStyle w:val="Normlnweb"/>
        <w:divId w:val="1384912743"/>
      </w:pPr>
      <w:r>
        <w:rPr>
          <w:b/>
          <w:bCs/>
        </w:rPr>
        <w:t>2) Identif</w:t>
      </w:r>
      <w:r>
        <w:rPr>
          <w:b/>
          <w:bCs/>
        </w:rPr>
        <w:t>ikovali jste při přípravě preventivního programu školy nějaké specifické rizikové faktory vaší školy?</w:t>
      </w:r>
      <w:r>
        <w:br/>
        <w:t>Ano</w:t>
      </w:r>
    </w:p>
    <w:p w:rsidR="00000000" w:rsidRDefault="00B54BB5">
      <w:pPr>
        <w:pStyle w:val="Normlnweb"/>
        <w:divId w:val="1384912743"/>
      </w:pPr>
      <w:r>
        <w:rPr>
          <w:i/>
          <w:iCs/>
        </w:rPr>
        <w:t xml:space="preserve">Doplňující text: </w:t>
      </w:r>
      <w:r>
        <w:t xml:space="preserve">Školy byly ve školním roce 2021/2022 otevřeny, bohužel časté karantény, ať už v rámci tříd či rodin, narušovaly výuku a plynulý chod </w:t>
      </w:r>
      <w:r>
        <w:t>školy.</w:t>
      </w:r>
    </w:p>
    <w:p w:rsidR="00000000" w:rsidRDefault="00B54BB5">
      <w:pPr>
        <w:pStyle w:val="Normlnweb"/>
        <w:divId w:val="1384912743"/>
      </w:pPr>
      <w:r>
        <w:rPr>
          <w:b/>
          <w:bCs/>
        </w:rPr>
        <w:t>3) Jací další specialisté, mimo školního metodika prevence, působí přímo na vaší škole:</w:t>
      </w:r>
      <w:r>
        <w:br/>
        <w:t>- Výchovný poradce</w:t>
      </w:r>
      <w:r>
        <w:br/>
        <w:t>- Asistent pedagoga</w:t>
      </w:r>
      <w:r>
        <w:br/>
        <w:t>- Jiný specialista:</w:t>
      </w:r>
      <w:r>
        <w:rPr>
          <w:i/>
          <w:iCs/>
        </w:rPr>
        <w:t xml:space="preserve"> </w:t>
      </w:r>
      <w:r>
        <w:t>Do školy dochází pravidelně také paní Mgr. Šárka Čechurová (speciální pedagog, ředitelka Pedagogicko-p</w:t>
      </w:r>
      <w:r>
        <w:t>sychologické poradny Plzeň-sever)</w:t>
      </w:r>
    </w:p>
    <w:p w:rsidR="00000000" w:rsidRDefault="00B54BB5">
      <w:pPr>
        <w:divId w:val="1155685410"/>
        <w:rPr>
          <w:rFonts w:eastAsia="Times New Roman"/>
          <w:b/>
          <w:bCs/>
        </w:rPr>
      </w:pPr>
    </w:p>
    <w:p w:rsidR="00000000" w:rsidRDefault="00B54BB5">
      <w:pPr>
        <w:divId w:val="1155685410"/>
        <w:rPr>
          <w:rFonts w:eastAsia="Times New Roman"/>
          <w:b/>
          <w:bCs/>
        </w:rPr>
      </w:pPr>
    </w:p>
    <w:p w:rsidR="00000000" w:rsidRDefault="00B54BB5">
      <w:pPr>
        <w:divId w:val="115568541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4) Uveďte počet tříd a žáků vaší školy v jednotlivých ročnících: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037"/>
        <w:gridCol w:w="1144"/>
      </w:tblGrid>
      <w:tr w:rsidR="00000000">
        <w:trPr>
          <w:divId w:val="1155685410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75401143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82165232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žáků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eastAsia="Times New Roman"/>
              </w:rPr>
              <w:t>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divId w:val="1155685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265</w:t>
            </w:r>
          </w:p>
        </w:tc>
      </w:tr>
    </w:tbl>
    <w:p w:rsidR="00000000" w:rsidRDefault="00B54BB5">
      <w:pPr>
        <w:pStyle w:val="Normlnweb"/>
        <w:divId w:val="1384912743"/>
      </w:pPr>
      <w:r>
        <w:rPr>
          <w:b/>
          <w:bCs/>
        </w:rPr>
        <w:t>5) Stručná analýza situace</w:t>
      </w:r>
      <w:r>
        <w:br/>
      </w:r>
      <w:r>
        <w:t>Škola patří mezi venkovské školy střední velikosti. Téměř všichni žáci se znají navzájem a spolupracují napříč ročníky. Učitelé znají všechny děti, některé dokonce už od mateřské školky. Tento fakt do značné míry usnadňuje výchovné působení. U většiny tříd</w:t>
      </w:r>
      <w:r>
        <w:t>ních kolektivů nejsou závažnější problémy v komunikaci nebo špatném třídním klimatu. Pokud se takové objeví, jsou řešeny ve spolupráci se školním poradenským pracovištěm (vedení školy, výchovný poradce, metodik prevence), třídním učitelem a rodiči.</w:t>
      </w:r>
    </w:p>
    <w:p w:rsidR="00000000" w:rsidRDefault="00B54BB5">
      <w:pPr>
        <w:pStyle w:val="Normlnweb"/>
        <w:divId w:val="1384912743"/>
        <w:rPr>
          <w:b/>
          <w:bCs/>
        </w:rPr>
      </w:pPr>
      <w:r>
        <w:rPr>
          <w:b/>
          <w:bCs/>
        </w:rPr>
        <w:t>6) Jaké</w:t>
      </w:r>
      <w:r>
        <w:rPr>
          <w:b/>
          <w:bCs/>
        </w:rPr>
        <w:t xml:space="preserve"> máte stanovené cíle (konkrétní, měřitelné, dosažitelné, realistické a časově ohraničené) preventivního programu školy?</w:t>
      </w:r>
    </w:p>
    <w:p w:rsidR="00000000" w:rsidRDefault="00B54BB5">
      <w:pPr>
        <w:pStyle w:val="Normlnweb"/>
        <w:divId w:val="1384912743"/>
        <w:rPr>
          <w:b/>
          <w:bCs/>
          <w:u w:val="single"/>
        </w:rPr>
      </w:pPr>
      <w:r>
        <w:rPr>
          <w:b/>
          <w:bCs/>
          <w:u w:val="single"/>
        </w:rPr>
        <w:t>Cíl č. 1: Znovunastavení pravidel soužití třídy, podpora vzájemných vztahů a komunikace</w:t>
      </w:r>
    </w:p>
    <w:p w:rsidR="00000000" w:rsidRDefault="00B54BB5">
      <w:pPr>
        <w:pStyle w:val="Normlnweb"/>
        <w:divId w:val="1384912743"/>
        <w:rPr>
          <w:bCs/>
        </w:rPr>
      </w:pPr>
      <w:r>
        <w:rPr>
          <w:bCs/>
          <w:u w:val="single"/>
        </w:rPr>
        <w:t>Ukazatele dosažení cíle</w:t>
      </w:r>
      <w:r>
        <w:rPr>
          <w:bCs/>
        </w:rPr>
        <w:t xml:space="preserve">: vlastní vyjádření dětí </w:t>
      </w:r>
      <w:r>
        <w:rPr>
          <w:bCs/>
        </w:rPr>
        <w:t xml:space="preserve">(jak jim je; zda ví, že se mohou v případě potíží obrátit na učitele atd.) formou rozhovoru, případně dotazníku. </w:t>
      </w:r>
    </w:p>
    <w:p w:rsidR="00000000" w:rsidRDefault="00B54BB5">
      <w:pPr>
        <w:pStyle w:val="Normlnweb"/>
        <w:divId w:val="1384912743"/>
        <w:rPr>
          <w:bCs/>
        </w:rPr>
      </w:pPr>
      <w:r>
        <w:rPr>
          <w:bCs/>
          <w:u w:val="single"/>
        </w:rPr>
        <w:t>Zdůvodnění cíle</w:t>
      </w:r>
      <w:r>
        <w:rPr>
          <w:bCs/>
        </w:rPr>
        <w:t xml:space="preserve">: V loňském roce byla výuka často narušována karanténami, jež měly negativní vliv na psychiku dětí a vzájemné vztahy. Ve větší </w:t>
      </w:r>
      <w:r>
        <w:rPr>
          <w:bCs/>
        </w:rPr>
        <w:t>míře se objevovalo ubližování.</w:t>
      </w:r>
    </w:p>
    <w:p w:rsidR="00000000" w:rsidRDefault="00B54BB5">
      <w:pPr>
        <w:pStyle w:val="Normlnweb"/>
        <w:divId w:val="1384912743"/>
        <w:rPr>
          <w:bCs/>
        </w:rPr>
      </w:pPr>
      <w:r>
        <w:rPr>
          <w:bCs/>
          <w:u w:val="single"/>
        </w:rPr>
        <w:t>Návaznost na dlouhodobé cíle</w:t>
      </w:r>
      <w:r>
        <w:rPr>
          <w:bCs/>
        </w:rPr>
        <w:t>: Tento cíl navazuje na dlouhodobé cíle v preventivní strategii školy – posilovat komunikační dovednosti a zdravé sebevědomí, zkvalitnit komunikaci mezi dětmi navzájem.</w:t>
      </w:r>
    </w:p>
    <w:p w:rsidR="00000000" w:rsidRDefault="00B54BB5">
      <w:pPr>
        <w:pStyle w:val="Normlnweb"/>
        <w:divId w:val="1384912743"/>
        <w:rPr>
          <w:b/>
          <w:bCs/>
          <w:u w:val="single"/>
        </w:rPr>
      </w:pPr>
      <w:r>
        <w:rPr>
          <w:b/>
          <w:bCs/>
          <w:u w:val="single"/>
        </w:rPr>
        <w:t>Cíl č. 2: Podpora žáků v bez</w:t>
      </w:r>
      <w:r>
        <w:rPr>
          <w:b/>
          <w:bCs/>
          <w:u w:val="single"/>
        </w:rPr>
        <w:t>pečném pohybu na internetu, na sociálních sítích</w:t>
      </w:r>
    </w:p>
    <w:p w:rsidR="00000000" w:rsidRDefault="00B54BB5">
      <w:pPr>
        <w:pStyle w:val="Normlnweb"/>
        <w:divId w:val="1384912743"/>
        <w:rPr>
          <w:bCs/>
        </w:rPr>
      </w:pPr>
      <w:r>
        <w:rPr>
          <w:bCs/>
          <w:u w:val="single"/>
        </w:rPr>
        <w:t>Ukazatele dosažení cíle</w:t>
      </w:r>
      <w:r>
        <w:rPr>
          <w:bCs/>
        </w:rPr>
        <w:t>: vlastní vyjádření dětí formou rozhovoru, případně dotazníku</w:t>
      </w:r>
    </w:p>
    <w:p w:rsidR="00000000" w:rsidRDefault="00B54BB5">
      <w:pPr>
        <w:pStyle w:val="Normlnweb"/>
        <w:divId w:val="1384912743"/>
        <w:rPr>
          <w:bCs/>
        </w:rPr>
      </w:pPr>
      <w:r>
        <w:rPr>
          <w:bCs/>
          <w:u w:val="single"/>
        </w:rPr>
        <w:t>Zdůvodnění cíle</w:t>
      </w:r>
      <w:r>
        <w:rPr>
          <w:bCs/>
        </w:rPr>
        <w:t>: Děti trávily během epidemie COVID-19 i po ní spoustu času v online prostoru, proto je důležité podpořit j</w:t>
      </w:r>
      <w:r>
        <w:rPr>
          <w:bCs/>
        </w:rPr>
        <w:t xml:space="preserve">e v bezpečném pohybu na síti a působit preventivně vůči závislostem a </w:t>
      </w:r>
      <w:proofErr w:type="spellStart"/>
      <w:r>
        <w:rPr>
          <w:bCs/>
        </w:rPr>
        <w:t>kyberšikaně</w:t>
      </w:r>
      <w:proofErr w:type="spellEnd"/>
      <w:r>
        <w:rPr>
          <w:bCs/>
        </w:rPr>
        <w:t xml:space="preserve">. V loňském roce jsme rovněž řešili mezi dětmi případy ubližování na sociálních sítích. </w:t>
      </w:r>
    </w:p>
    <w:p w:rsidR="00000000" w:rsidRDefault="00B54BB5">
      <w:pPr>
        <w:pStyle w:val="Normlnweb"/>
        <w:divId w:val="1384912743"/>
      </w:pPr>
      <w:r>
        <w:rPr>
          <w:bCs/>
          <w:u w:val="single"/>
        </w:rPr>
        <w:lastRenderedPageBreak/>
        <w:t>Návaznost na dlouhodobé cíle</w:t>
      </w:r>
      <w:r>
        <w:rPr>
          <w:bCs/>
        </w:rPr>
        <w:t>: Tento cíl navazuje na dlouhodobé cíle v preventivní stra</w:t>
      </w:r>
      <w:r>
        <w:rPr>
          <w:bCs/>
        </w:rPr>
        <w:t xml:space="preserve">tegii školy – prohlubovat povědomí žáků o rizikovém chování a jeho možných následcích a posilovat komunikační dovednosti a zdravé sebevědomí.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000000">
        <w:trPr>
          <w:divId w:val="1384912743"/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4BB5">
      <w:pPr>
        <w:pStyle w:val="Nadpis2"/>
        <w:jc w:val="center"/>
        <w:divId w:val="1533885458"/>
        <w:rPr>
          <w:rFonts w:eastAsia="Times New Roman"/>
          <w:u w:val="single"/>
        </w:rPr>
      </w:pPr>
      <w:r>
        <w:rPr>
          <w:rFonts w:eastAsia="Times New Roman"/>
          <w:u w:val="single"/>
        </w:rPr>
        <w:t>Část 2: Školní metodik prevence</w:t>
      </w:r>
    </w:p>
    <w:p w:rsidR="00000000" w:rsidRDefault="00B54BB5">
      <w:pPr>
        <w:pStyle w:val="Normlnweb"/>
        <w:divId w:val="1533885458"/>
      </w:pPr>
      <w:r>
        <w:rPr>
          <w:b/>
          <w:bCs/>
        </w:rPr>
        <w:t>1) Jméno a příjmení školního metodika prevence:</w:t>
      </w:r>
      <w:r>
        <w:br/>
        <w:t>Zuzana Ferenčíková</w:t>
      </w:r>
    </w:p>
    <w:p w:rsidR="00000000" w:rsidRDefault="00B54BB5">
      <w:pPr>
        <w:pStyle w:val="Normlnweb"/>
        <w:divId w:val="1533885458"/>
      </w:pPr>
      <w:r>
        <w:rPr>
          <w:b/>
          <w:bCs/>
        </w:rPr>
        <w:t>2) Kolik let celkem Vy osobně vykonáváte funkci školního metodika prevence?</w:t>
      </w:r>
      <w:r>
        <w:br/>
        <w:t>3</w:t>
      </w:r>
    </w:p>
    <w:p w:rsidR="00000000" w:rsidRDefault="00B54BB5">
      <w:pPr>
        <w:pStyle w:val="Normlnweb"/>
        <w:divId w:val="1533885458"/>
      </w:pPr>
      <w:r>
        <w:rPr>
          <w:b/>
          <w:bCs/>
        </w:rPr>
        <w:t>3) Zastáváte Vy osobně na vaší škole, mimo školního metodika prevence, také nějaké další funkce?</w:t>
      </w:r>
      <w:r>
        <w:br/>
        <w:t>koordinátor školního parlamentu</w:t>
      </w:r>
    </w:p>
    <w:p w:rsidR="00000000" w:rsidRDefault="00B54BB5">
      <w:pPr>
        <w:pStyle w:val="Normlnweb"/>
        <w:divId w:val="1533885458"/>
      </w:pPr>
      <w:r>
        <w:rPr>
          <w:b/>
          <w:bCs/>
        </w:rPr>
        <w:t>4) Máte ukončené akreditované studium k výkonu sp</w:t>
      </w:r>
      <w:r>
        <w:rPr>
          <w:b/>
          <w:bCs/>
        </w:rPr>
        <w:t>ecializovaných činností pro školní metodiky prevence podle § 9 vyhlášky č. 317/2005 Sb.?</w:t>
      </w:r>
      <w:r>
        <w:br/>
        <w:t>Ano</w:t>
      </w:r>
    </w:p>
    <w:p w:rsidR="00000000" w:rsidRDefault="00B54BB5">
      <w:pPr>
        <w:pStyle w:val="Normlnweb"/>
        <w:divId w:val="1533885458"/>
      </w:pPr>
      <w:r>
        <w:rPr>
          <w:b/>
          <w:bCs/>
        </w:rPr>
        <w:t>5) Plánujete v nadcházejícím školním roce Vy osobně v rámci zvyšování své kvalifikace účast na nějakých vzdělávacích kurzech, seminářích, konferencích či výcvicích</w:t>
      </w:r>
      <w:r>
        <w:rPr>
          <w:b/>
          <w:bCs/>
        </w:rPr>
        <w:t xml:space="preserve"> k tématu primární prevence rizikového chování (kromě specializačního studia)? </w:t>
      </w:r>
      <w:r>
        <w:br/>
        <w:t xml:space="preserve">Ano, plánuji. </w:t>
      </w:r>
    </w:p>
    <w:p w:rsidR="00000000" w:rsidRDefault="00B54BB5">
      <w:pPr>
        <w:pStyle w:val="Normlnweb"/>
        <w:divId w:val="1533885458"/>
      </w:pPr>
    </w:p>
    <w:p w:rsidR="00000000" w:rsidRDefault="00B54BB5">
      <w:pPr>
        <w:pStyle w:val="Nadpis2"/>
        <w:jc w:val="center"/>
        <w:divId w:val="1016275835"/>
        <w:rPr>
          <w:rFonts w:eastAsia="Times New Roman"/>
          <w:u w:val="single"/>
        </w:rPr>
      </w:pPr>
      <w:r>
        <w:rPr>
          <w:rFonts w:eastAsia="Times New Roman"/>
          <w:u w:val="single"/>
        </w:rPr>
        <w:t>Část 3: Specifická prevence obsažená ve školním vzdělávacím programu</w:t>
      </w:r>
    </w:p>
    <w:p w:rsidR="00000000" w:rsidRDefault="00B54BB5">
      <w:pPr>
        <w:spacing w:after="240"/>
        <w:divId w:val="576205172"/>
        <w:rPr>
          <w:rFonts w:eastAsia="Times New Roman"/>
        </w:rPr>
      </w:pPr>
      <w:r>
        <w:rPr>
          <w:rFonts w:eastAsia="Times New Roman"/>
          <w:b/>
          <w:bCs/>
        </w:rPr>
        <w:t>1) Pokuste se realisticky odhadnout, jaký rozsah specifické prevence je podle plánu obsažen</w:t>
      </w:r>
      <w:r>
        <w:rPr>
          <w:rFonts w:eastAsia="Times New Roman"/>
          <w:b/>
          <w:bCs/>
        </w:rPr>
        <w:t xml:space="preserve"> ve školním vzdělávacím programu pro jednotlivé ročníky. Cílem je zmapovat reálný stav na škole, tj. kolik času učitelé věnují specifické prevenci v rámci výuky. Při stanovování rozsahu je vhodná spolupráce s jednotlivými vyučujícími. </w:t>
      </w:r>
      <w:r>
        <w:rPr>
          <w:rFonts w:eastAsia="Times New Roman"/>
          <w:b/>
          <w:bCs/>
        </w:rPr>
        <w:br/>
        <w:t>Příklad: Velmi často</w:t>
      </w:r>
      <w:r>
        <w:rPr>
          <w:rFonts w:eastAsia="Times New Roman"/>
          <w:b/>
          <w:bCs/>
        </w:rPr>
        <w:t xml:space="preserve"> se může aktivita týkat více typů rizikového chování zároveň, v takovém případě čas započítejte jen jednou, a to do toho typu rizikového chování, který danou aktivitu co nejvíce vystihuje. Vyplňujte pouze v ročnících, které jsou pro vaši školu relevantní. </w:t>
      </w:r>
      <w:r>
        <w:rPr>
          <w:rFonts w:eastAsia="Times New Roman"/>
          <w:b/>
          <w:bCs/>
        </w:rPr>
        <w:t xml:space="preserve">Zaokrouhlete údaj na celé číslo. 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97"/>
        <w:gridCol w:w="697"/>
        <w:gridCol w:w="697"/>
        <w:gridCol w:w="697"/>
        <w:gridCol w:w="697"/>
        <w:gridCol w:w="697"/>
        <w:gridCol w:w="657"/>
        <w:gridCol w:w="884"/>
        <w:gridCol w:w="603"/>
        <w:gridCol w:w="710"/>
        <w:gridCol w:w="818"/>
      </w:tblGrid>
      <w:tr w:rsidR="00000000">
        <w:trPr>
          <w:divId w:val="576205172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46369518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MŠ –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děti...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5376777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31702794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9302018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57496756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33622927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8500696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6. r.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88915187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 r.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48929802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 r.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721690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 r.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4832655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Suma sloupců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</w:t>
            </w:r>
            <w:r>
              <w:rPr>
                <w:rFonts w:eastAsia="Times New Roman"/>
              </w:rPr>
              <w:t>šikany a projevů agrese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156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</w:t>
            </w:r>
            <w:proofErr w:type="spellStart"/>
            <w:r>
              <w:rPr>
                <w:rFonts w:eastAsia="Times New Roman"/>
              </w:rPr>
              <w:t>kyberšikany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47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Prevence záškoláctví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rizikových sportů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rizikového chování v dopravě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117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rasismu a xenofobie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37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</w:t>
            </w:r>
            <w:r>
              <w:rPr>
                <w:rFonts w:eastAsia="Times New Roman"/>
              </w:rPr>
              <w:t>působení sekt a extrémistických náboženských směrů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rizikového sexuálního chování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užívání tabáku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užívání alkoholu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29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užívání dalších návykových látek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16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závislostního chování pro nelátkové závislosti (hazard, počítačové hry apod.)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poruch příjmu potravy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kriminálního chování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31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</w:t>
            </w:r>
            <w:r>
              <w:rPr>
                <w:rFonts w:eastAsia="Times New Roman"/>
              </w:rPr>
              <w:lastRenderedPageBreak/>
              <w:t>duševních onemocnění a psychických problémů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32</w:t>
            </w:r>
          </w:p>
        </w:tc>
      </w:tr>
      <w:tr w:rsidR="00000000">
        <w:trPr>
          <w:divId w:val="576205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565</w:t>
            </w:r>
          </w:p>
        </w:tc>
      </w:tr>
    </w:tbl>
    <w:p w:rsidR="00000000" w:rsidRDefault="00B54BB5">
      <w:pPr>
        <w:pStyle w:val="Nadpis2"/>
        <w:jc w:val="center"/>
        <w:divId w:val="1895772571"/>
        <w:rPr>
          <w:rFonts w:eastAsia="Times New Roman"/>
          <w:u w:val="single"/>
        </w:rPr>
      </w:pPr>
    </w:p>
    <w:p w:rsidR="00000000" w:rsidRDefault="00B54BB5">
      <w:pPr>
        <w:pStyle w:val="Nadpis2"/>
        <w:jc w:val="center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>Část 4: Specifická prevence realizovaná v samostatných preventivních aktivitách a programech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Program 1 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 xml:space="preserve">1) Název poskytovatele programu: </w:t>
      </w:r>
      <w:r>
        <w:rPr>
          <w:b/>
          <w:bCs/>
          <w:u w:val="single"/>
        </w:rPr>
        <w:t>Policie ČR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formy práce:</w:t>
      </w:r>
      <w:r>
        <w:br/>
        <w:t>- Přednáška, prezentace informací</w:t>
      </w:r>
    </w:p>
    <w:p w:rsidR="00000000" w:rsidRDefault="00B54BB5">
      <w:pPr>
        <w:divId w:val="69037557"/>
        <w:rPr>
          <w:rFonts w:eastAsia="Times New Roman"/>
        </w:rPr>
      </w:pPr>
      <w:r>
        <w:rPr>
          <w:rFonts w:eastAsia="Times New Roman"/>
          <w:b/>
          <w:bCs/>
        </w:rPr>
        <w:t xml:space="preserve">4) Pro všeobecnou a selektivní prevenci: označte třídy, ve kterých je realizace </w:t>
      </w:r>
      <w:r>
        <w:rPr>
          <w:rFonts w:eastAsia="Times New Roman"/>
          <w:b/>
          <w:bCs/>
        </w:rPr>
        <w:t>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037"/>
        <w:gridCol w:w="1237"/>
      </w:tblGrid>
      <w:tr w:rsidR="00000000">
        <w:trPr>
          <w:divId w:val="6903755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87484808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64705109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69037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69037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69037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69037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69037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šikany a projevů agrese</w:t>
      </w:r>
      <w:r>
        <w:br/>
        <w:t xml:space="preserve">- Prevence </w:t>
      </w:r>
      <w:proofErr w:type="spellStart"/>
      <w:r>
        <w:t>kyberšikany</w:t>
      </w:r>
      <w:proofErr w:type="spellEnd"/>
      <w:r>
        <w:br/>
        <w:t>- Prevence rizikového chování v dopravě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Program 2 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1) Název poskytovatele programu:</w:t>
      </w:r>
      <w:r>
        <w:t xml:space="preserve"> </w:t>
      </w:r>
      <w:r>
        <w:rPr>
          <w:b/>
          <w:u w:val="single"/>
        </w:rPr>
        <w:t>Nadační fond Albert - Zdravá 5 a Party s</w:t>
      </w:r>
      <w:r>
        <w:rPr>
          <w:b/>
          <w:u w:val="single"/>
        </w:rPr>
        <w:t>e Zdravou 5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lastRenderedPageBreak/>
        <w:t>3) Jaké jsou v tomto programu hlavní formy práce:</w:t>
      </w:r>
      <w:r>
        <w:br/>
        <w:t>- Přednáška, prezentace informací</w:t>
      </w:r>
      <w:r>
        <w:br/>
        <w:t>- Zážitkový program</w:t>
      </w:r>
      <w:r>
        <w:br/>
        <w:t>- Nácvik a trénink dovedností</w:t>
      </w:r>
    </w:p>
    <w:p w:rsidR="00000000" w:rsidRDefault="00B54BB5">
      <w:pPr>
        <w:divId w:val="1625771154"/>
        <w:rPr>
          <w:rFonts w:eastAsia="Times New Roman"/>
        </w:rPr>
      </w:pPr>
      <w:r>
        <w:rPr>
          <w:rFonts w:eastAsia="Times New Roman"/>
          <w:b/>
          <w:bCs/>
        </w:rPr>
        <w:t>4) Pro všeobecnou a selektivní prevenci: označte třídy, ve kte</w:t>
      </w:r>
      <w:r>
        <w:rPr>
          <w:rFonts w:eastAsia="Times New Roman"/>
          <w:b/>
          <w:bCs/>
        </w:rPr>
        <w:t>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037"/>
        <w:gridCol w:w="1237"/>
      </w:tblGrid>
      <w:tr w:rsidR="00000000">
        <w:trPr>
          <w:divId w:val="1625771154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201537551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54482844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eastAsia="Times New Roman"/>
              </w:rPr>
              <w:t>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6257711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poruch příjmu potravy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Program 3 </w:t>
      </w:r>
    </w:p>
    <w:p w:rsidR="00000000" w:rsidRDefault="00B54BB5">
      <w:pPr>
        <w:pStyle w:val="Normlnweb"/>
        <w:divId w:val="1895772571"/>
        <w:rPr>
          <w:b/>
          <w:u w:val="single"/>
        </w:rPr>
      </w:pPr>
      <w:r>
        <w:rPr>
          <w:b/>
          <w:bCs/>
        </w:rPr>
        <w:t xml:space="preserve">1) Název poskytovatele programu: </w:t>
      </w:r>
      <w:r>
        <w:rPr>
          <w:b/>
          <w:u w:val="single"/>
        </w:rPr>
        <w:t>Národní iniciativa pro život, o.p.s.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>- Nácvik a trénink do</w:t>
      </w:r>
      <w:r>
        <w:t>vedností</w:t>
      </w:r>
    </w:p>
    <w:p w:rsidR="00000000" w:rsidRDefault="00B54BB5">
      <w:pPr>
        <w:divId w:val="1251357479"/>
        <w:rPr>
          <w:rFonts w:eastAsia="Times New Roman"/>
        </w:rPr>
      </w:pPr>
      <w:r>
        <w:rPr>
          <w:rFonts w:eastAsia="Times New Roman"/>
          <w:b/>
          <w:bCs/>
        </w:rPr>
        <w:t>4) 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037"/>
        <w:gridCol w:w="1237"/>
      </w:tblGrid>
      <w:tr w:rsidR="00000000">
        <w:trPr>
          <w:divId w:val="125135747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60045113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70799273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12513574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2513574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2513574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12513574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rizikového sexuálního chování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lastRenderedPageBreak/>
        <w:t xml:space="preserve">Program 4 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1) Název poskytovatele programu:</w:t>
      </w:r>
      <w:r>
        <w:t xml:space="preserve"> </w:t>
      </w:r>
      <w:r>
        <w:rPr>
          <w:b/>
          <w:u w:val="single"/>
        </w:rPr>
        <w:t xml:space="preserve">Sexuální </w:t>
      </w:r>
      <w:r>
        <w:rPr>
          <w:b/>
          <w:u w:val="single"/>
        </w:rPr>
        <w:t xml:space="preserve">výchova podle metodik </w:t>
      </w:r>
      <w:proofErr w:type="spellStart"/>
      <w:r>
        <w:rPr>
          <w:b/>
          <w:u w:val="single"/>
        </w:rPr>
        <w:t>Konsent</w:t>
      </w:r>
      <w:proofErr w:type="spellEnd"/>
      <w:r>
        <w:rPr>
          <w:b/>
          <w:u w:val="single"/>
        </w:rPr>
        <w:t xml:space="preserve"> - realizuje oblastní metodik prevence Mgr. Tereza Hanusová</w:t>
      </w:r>
    </w:p>
    <w:p w:rsidR="00000000" w:rsidRDefault="00B54BB5">
      <w:pPr>
        <w:pStyle w:val="Normlnweb"/>
        <w:divId w:val="1895772571"/>
        <w:rPr>
          <w:bCs/>
        </w:rPr>
      </w:pPr>
      <w:r>
        <w:rPr>
          <w:b/>
          <w:bCs/>
        </w:rPr>
        <w:t xml:space="preserve">2) Úroveň programu: </w:t>
      </w:r>
      <w:r>
        <w:rPr>
          <w:bCs/>
        </w:rPr>
        <w:t>všeobecná 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 xml:space="preserve">- </w:t>
      </w:r>
      <w:r>
        <w:t>Nácvik a trénink dovedností</w:t>
      </w:r>
    </w:p>
    <w:p w:rsidR="00000000" w:rsidRDefault="00B54BB5">
      <w:pPr>
        <w:divId w:val="920796793"/>
        <w:rPr>
          <w:rFonts w:eastAsia="Times New Roman"/>
        </w:rPr>
      </w:pPr>
      <w:r>
        <w:rPr>
          <w:rFonts w:eastAsia="Times New Roman"/>
          <w:b/>
          <w:bCs/>
        </w:rPr>
        <w:t>4) 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037"/>
        <w:gridCol w:w="1237"/>
      </w:tblGrid>
      <w:tr w:rsidR="00000000">
        <w:trPr>
          <w:divId w:val="92079679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6880231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24480809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9207967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>
              <w:rPr>
                <w:rFonts w:eastAsia="Times New Roman"/>
              </w:rPr>
              <w:t>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9207967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rizikového sexuálního chování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Program 5 </w:t>
      </w:r>
    </w:p>
    <w:p w:rsidR="00000000" w:rsidRDefault="00B54BB5">
      <w:pPr>
        <w:pStyle w:val="Normlnweb"/>
        <w:divId w:val="1895772571"/>
        <w:rPr>
          <w:b/>
        </w:rPr>
      </w:pPr>
      <w:r>
        <w:rPr>
          <w:b/>
          <w:bCs/>
        </w:rPr>
        <w:t xml:space="preserve">1) Název poskytovatele programu: </w:t>
      </w:r>
      <w:r>
        <w:rPr>
          <w:b/>
        </w:rPr>
        <w:t>Point 14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primární pr</w:t>
      </w:r>
      <w:r>
        <w:t>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>- Nácvik a trénink dovedností</w:t>
      </w:r>
    </w:p>
    <w:p w:rsidR="00000000" w:rsidRDefault="00B54BB5">
      <w:pPr>
        <w:divId w:val="615328847"/>
        <w:rPr>
          <w:rFonts w:eastAsia="Times New Roman"/>
        </w:rPr>
      </w:pPr>
      <w:r>
        <w:rPr>
          <w:rFonts w:eastAsia="Times New Roman"/>
          <w:b/>
          <w:bCs/>
        </w:rPr>
        <w:t>4) Pro všeobecnou a selektivní prevenci: označte třídy, ve kterých je realizace tohoto programu naplán</w:t>
      </w:r>
      <w:r>
        <w:rPr>
          <w:rFonts w:eastAsia="Times New Roman"/>
          <w:b/>
          <w:bCs/>
        </w:rPr>
        <w:t>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037"/>
        <w:gridCol w:w="1237"/>
      </w:tblGrid>
      <w:tr w:rsidR="00000000">
        <w:trPr>
          <w:divId w:val="61532884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32239519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22371255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6153288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6153288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6153288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užívání tabáku</w:t>
      </w:r>
      <w:r>
        <w:br/>
        <w:t>- Prevence užívání alkoholu</w:t>
      </w:r>
      <w:r>
        <w:br/>
        <w:t>- Prevence užívání dalších návykových látek</w:t>
      </w:r>
      <w:r>
        <w:br/>
        <w:t>- Prevence závislostního chování pro nelátkové závislosti (hazard, počítačové hry ap</w:t>
      </w:r>
      <w:r>
        <w:t>od.)</w:t>
      </w:r>
      <w:r>
        <w:br/>
        <w:t>- Prevence kriminálního chování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lastRenderedPageBreak/>
        <w:t xml:space="preserve">Program 6 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1) Název poskytovatele programu</w:t>
      </w:r>
      <w:r>
        <w:rPr>
          <w:bCs/>
        </w:rPr>
        <w:t>:</w:t>
      </w:r>
      <w:r>
        <w:rPr>
          <w:i/>
          <w:iCs/>
        </w:rPr>
        <w:t xml:space="preserve"> </w:t>
      </w:r>
      <w:r>
        <w:rPr>
          <w:b/>
          <w:u w:val="single"/>
        </w:rPr>
        <w:t>e-Duha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formy práce:</w:t>
      </w:r>
      <w:r>
        <w:br/>
        <w:t>- Přednáška, prezentace informací</w:t>
      </w:r>
    </w:p>
    <w:p w:rsidR="00000000" w:rsidRDefault="00B54BB5">
      <w:pPr>
        <w:divId w:val="300431321"/>
        <w:rPr>
          <w:rFonts w:eastAsia="Times New Roman"/>
        </w:rPr>
      </w:pPr>
      <w:r>
        <w:rPr>
          <w:rFonts w:eastAsia="Times New Roman"/>
          <w:b/>
          <w:bCs/>
        </w:rPr>
        <w:t xml:space="preserve">4) </w:t>
      </w:r>
      <w:r>
        <w:rPr>
          <w:rFonts w:eastAsia="Times New Roman"/>
          <w:b/>
          <w:bCs/>
        </w:rPr>
        <w:t>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037"/>
        <w:gridCol w:w="1237"/>
      </w:tblGrid>
      <w:tr w:rsidR="00000000">
        <w:trPr>
          <w:divId w:val="30043132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8147897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203622888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300431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300431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300431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300431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300431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300431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 xml:space="preserve">- Prevence </w:t>
      </w:r>
      <w:proofErr w:type="spellStart"/>
      <w:r>
        <w:t>kyberšikany</w:t>
      </w:r>
      <w:proofErr w:type="spellEnd"/>
      <w:r>
        <w:br/>
      </w:r>
      <w:r>
        <w:t>- Prevence závislostního chování pro nelátkové závislosti (hazard, počítačové hry apod.)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>Program 7</w:t>
      </w:r>
    </w:p>
    <w:p w:rsidR="00000000" w:rsidRDefault="00B54BB5">
      <w:pPr>
        <w:pStyle w:val="Normlnweb"/>
        <w:divId w:val="1895772571"/>
        <w:rPr>
          <w:b/>
          <w:u w:val="single"/>
        </w:rPr>
      </w:pPr>
      <w:r>
        <w:rPr>
          <w:b/>
          <w:bCs/>
        </w:rPr>
        <w:t>1) Název poskytovatele programu:</w:t>
      </w:r>
      <w:r>
        <w:t xml:space="preserve"> </w:t>
      </w:r>
      <w:r>
        <w:rPr>
          <w:b/>
          <w:u w:val="single"/>
        </w:rPr>
        <w:t>Třídnické hodiny - realizuje třídní učitel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</w:t>
      </w:r>
      <w:r>
        <w:rPr>
          <w:b/>
          <w:bCs/>
        </w:rPr>
        <w:t>vní formy práce:</w:t>
      </w:r>
      <w:r>
        <w:br/>
        <w:t>- Přednáška, prezentace informací</w:t>
      </w:r>
      <w:r>
        <w:br/>
        <w:t>- Interaktivní skupinová diskuse</w:t>
      </w:r>
      <w:r>
        <w:br/>
        <w:t>- Nácvik a trénink dovedností</w:t>
      </w:r>
    </w:p>
    <w:p w:rsidR="00000000" w:rsidRDefault="00B54BB5">
      <w:pPr>
        <w:divId w:val="724111003"/>
        <w:rPr>
          <w:rFonts w:eastAsia="Times New Roman"/>
        </w:rPr>
      </w:pPr>
      <w:r>
        <w:rPr>
          <w:rFonts w:eastAsia="Times New Roman"/>
          <w:b/>
          <w:bCs/>
        </w:rPr>
        <w:t>4) Pro všeobecnou a selektivní prevenci: označte třídy, ve kterých je realizace tohoto programu naplánována, a doplňte počet vyučovacích hodin</w:t>
      </w:r>
      <w:r>
        <w:rPr>
          <w:rFonts w:eastAsia="Times New Roman"/>
          <w:b/>
          <w:bCs/>
        </w:rPr>
        <w:t>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037"/>
        <w:gridCol w:w="1237"/>
      </w:tblGrid>
      <w:tr w:rsidR="00000000">
        <w:trPr>
          <w:divId w:val="72411100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5861587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94969973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8. </w:t>
            </w:r>
            <w:r>
              <w:rPr>
                <w:rFonts w:eastAsia="Times New Roman"/>
              </w:rPr>
              <w:t>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7241110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90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šikany a projevů agrese</w:t>
      </w:r>
      <w:r>
        <w:br/>
        <w:t>- Prevence záškoláctví</w:t>
      </w:r>
      <w:r>
        <w:br/>
      </w:r>
      <w:r>
        <w:t>- Prevence duševních onemocnění a psychických problémů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Program 8 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1) Název poskytovatele programu:</w:t>
      </w:r>
      <w:r>
        <w:rPr>
          <w:i/>
          <w:iCs/>
        </w:rPr>
        <w:t xml:space="preserve"> </w:t>
      </w:r>
      <w:r>
        <w:rPr>
          <w:b/>
          <w:u w:val="single"/>
        </w:rPr>
        <w:t>Adaptační program - realizuje třídní učitel/</w:t>
      </w:r>
      <w:proofErr w:type="spellStart"/>
      <w:r>
        <w:rPr>
          <w:b/>
          <w:u w:val="single"/>
        </w:rPr>
        <w:t>ka</w:t>
      </w:r>
      <w:proofErr w:type="spellEnd"/>
      <w:r>
        <w:rPr>
          <w:b/>
          <w:u w:val="single"/>
        </w:rPr>
        <w:t xml:space="preserve"> (ve spolupráci se ŠMP)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</w:t>
      </w:r>
      <w:r>
        <w:rPr>
          <w:b/>
          <w:bCs/>
        </w:rPr>
        <w:t>rmy práce:</w:t>
      </w:r>
      <w:r>
        <w:br/>
        <w:t>- Návštěva výstavy či představení, exkurze</w:t>
      </w:r>
      <w:r>
        <w:br/>
        <w:t>- Interaktivní skupinová diskuse</w:t>
      </w:r>
      <w:r>
        <w:br/>
        <w:t>- Zážitkový program</w:t>
      </w:r>
    </w:p>
    <w:p w:rsidR="00000000" w:rsidRDefault="00B54BB5">
      <w:pPr>
        <w:divId w:val="1086028334"/>
        <w:rPr>
          <w:rFonts w:eastAsia="Times New Roman"/>
        </w:rPr>
      </w:pPr>
      <w:r>
        <w:rPr>
          <w:rFonts w:eastAsia="Times New Roman"/>
          <w:b/>
          <w:bCs/>
        </w:rPr>
        <w:t>4) Pro všeobecnou a selektivní prevenci: označte třídy, ve kterých je realizace tohoto programu naplánována, a doplňte počet vyučovacích hodin, které</w:t>
      </w:r>
      <w:r>
        <w:rPr>
          <w:rFonts w:eastAsia="Times New Roman"/>
          <w:b/>
          <w:bCs/>
        </w:rPr>
        <w:t xml:space="preserve">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037"/>
        <w:gridCol w:w="1237"/>
      </w:tblGrid>
      <w:tr w:rsidR="00000000">
        <w:trPr>
          <w:divId w:val="1086028334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61724918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93916888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10860283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divId w:val="10860283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10860283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</w:r>
      <w:r>
        <w:t>- Prevence šikany a projevů agrese</w:t>
      </w:r>
      <w:r>
        <w:br/>
        <w:t>- Prevence záškoláctví</w:t>
      </w:r>
      <w:r>
        <w:br/>
        <w:t>- Prevence duševních onemocnění a psychických problémů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>Program 9</w:t>
      </w:r>
    </w:p>
    <w:p w:rsidR="00000000" w:rsidRDefault="00B54BB5">
      <w:pPr>
        <w:pStyle w:val="Normlnweb"/>
        <w:divId w:val="1895772571"/>
        <w:rPr>
          <w:b/>
          <w:u w:val="single"/>
        </w:rPr>
      </w:pPr>
      <w:r>
        <w:rPr>
          <w:b/>
          <w:bCs/>
        </w:rPr>
        <w:t>1) Název poskytovatele programu:</w:t>
      </w:r>
      <w:r>
        <w:rPr>
          <w:i/>
          <w:iCs/>
        </w:rPr>
        <w:t xml:space="preserve"> </w:t>
      </w:r>
      <w:r>
        <w:rPr>
          <w:b/>
          <w:u w:val="single"/>
        </w:rPr>
        <w:t>Domácí násilí není v pořádku - realizuje školní metodik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>Všeobecná primá</w:t>
      </w:r>
      <w:r>
        <w:t>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>- Nácvik a trénink dovedností</w:t>
      </w:r>
    </w:p>
    <w:p w:rsidR="00000000" w:rsidRDefault="00B54BB5">
      <w:pPr>
        <w:divId w:val="1144348666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4) Pro všeobecnou a selektivní prevenci: označte třídy, ve kterých je realizace tohoto programu </w:t>
      </w:r>
      <w:r>
        <w:rPr>
          <w:rFonts w:eastAsia="Times New Roman"/>
          <w:b/>
          <w:bCs/>
        </w:rPr>
        <w:t>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037"/>
        <w:gridCol w:w="1237"/>
      </w:tblGrid>
      <w:tr w:rsidR="00000000">
        <w:trPr>
          <w:divId w:val="1144348666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172872342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9964161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11443486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1443486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1443486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šikany a projevů agrese</w:t>
      </w:r>
      <w:r>
        <w:br/>
        <w:t>- Prevence kriminálního chování</w:t>
      </w:r>
    </w:p>
    <w:p w:rsidR="00000000" w:rsidRDefault="00B54BB5">
      <w:pPr>
        <w:pStyle w:val="Nadpis3"/>
        <w:divId w:val="189577257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Program 10 </w:t>
      </w:r>
    </w:p>
    <w:p w:rsidR="00000000" w:rsidRDefault="00B54BB5">
      <w:pPr>
        <w:pStyle w:val="Normlnweb"/>
        <w:divId w:val="1895772571"/>
        <w:rPr>
          <w:b/>
          <w:u w:val="single"/>
        </w:rPr>
      </w:pPr>
      <w:r>
        <w:rPr>
          <w:b/>
          <w:bCs/>
        </w:rPr>
        <w:t xml:space="preserve">1) Název poskytovatele programu: </w:t>
      </w:r>
      <w:r>
        <w:rPr>
          <w:b/>
          <w:u w:val="single"/>
        </w:rPr>
        <w:t>Hasičský záchranný sbor České republiky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2) Úroveň programu:</w:t>
      </w:r>
      <w:r>
        <w:br/>
        <w:t xml:space="preserve">Všeobecná </w:t>
      </w:r>
      <w:r>
        <w:t>primární prevence</w:t>
      </w:r>
    </w:p>
    <w:p w:rsidR="00000000" w:rsidRDefault="00B54BB5">
      <w:pPr>
        <w:pStyle w:val="Normlnweb"/>
        <w:divId w:val="1895772571"/>
      </w:pPr>
      <w:r>
        <w:rPr>
          <w:b/>
          <w:bCs/>
        </w:rPr>
        <w:t>3) Jaké jsou v tomto programu hlavní formy práce:</w:t>
      </w:r>
      <w:r>
        <w:br/>
        <w:t>- Přednáška, prezentace informací</w:t>
      </w:r>
      <w:r>
        <w:br/>
        <w:t>- Interaktivní skupinová diskuse</w:t>
      </w:r>
    </w:p>
    <w:p w:rsidR="00000000" w:rsidRDefault="00B54BB5">
      <w:pPr>
        <w:divId w:val="371199086"/>
        <w:rPr>
          <w:rFonts w:eastAsia="Times New Roman"/>
        </w:rPr>
      </w:pPr>
      <w:r>
        <w:rPr>
          <w:rFonts w:eastAsia="Times New Roman"/>
          <w:b/>
          <w:bCs/>
        </w:rPr>
        <w:t xml:space="preserve">4) Pro všeobecnou a selektivní prevenci: označte třídy, ve kterých je realizace </w:t>
      </w:r>
      <w:r>
        <w:rPr>
          <w:rFonts w:eastAsia="Times New Roman"/>
          <w:b/>
          <w:bCs/>
        </w:rPr>
        <w:t>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037"/>
        <w:gridCol w:w="1237"/>
      </w:tblGrid>
      <w:tr w:rsidR="00000000">
        <w:trPr>
          <w:divId w:val="371199086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3506896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jc w:val="center"/>
              <w:divId w:val="41073774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3711990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3711990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3711990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</w:tbl>
    <w:p w:rsidR="00000000" w:rsidRDefault="00B54BB5">
      <w:pPr>
        <w:pStyle w:val="Normlnweb"/>
        <w:divId w:val="1895772571"/>
      </w:pPr>
      <w:r>
        <w:rPr>
          <w:b/>
          <w:bCs/>
        </w:rPr>
        <w:t>5) Zaškrtněte typy rizikového chování, na které je tento program zaměřen.</w:t>
      </w:r>
      <w:r>
        <w:br/>
        <w:t>- Prevence kriminálního chování</w:t>
      </w:r>
    </w:p>
    <w:p w:rsidR="00000000" w:rsidRDefault="00B54BB5">
      <w:pPr>
        <w:pStyle w:val="Normlnweb"/>
        <w:divId w:val="1895772571"/>
      </w:pPr>
    </w:p>
    <w:p w:rsidR="00000000" w:rsidRDefault="00B54BB5">
      <w:pPr>
        <w:pStyle w:val="Nadpis2"/>
        <w:jc w:val="center"/>
        <w:divId w:val="380524189"/>
        <w:rPr>
          <w:rFonts w:eastAsia="Times New Roman"/>
          <w:u w:val="single"/>
        </w:rPr>
      </w:pPr>
      <w:r>
        <w:rPr>
          <w:rFonts w:eastAsia="Times New Roman"/>
          <w:u w:val="single"/>
        </w:rPr>
        <w:t>Část 5: Práce s dalšími cílovými skupinami – pedagogičtí pracovníci školy</w:t>
      </w:r>
    </w:p>
    <w:p w:rsidR="00000000" w:rsidRDefault="00B54BB5">
      <w:pPr>
        <w:pStyle w:val="Nadpis3"/>
        <w:divId w:val="380524189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Aktivita 1 - Pravidelné schůzky preventivního týmu 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1) Uveďte stručný popis naplánované aktivity.</w:t>
      </w:r>
      <w:r>
        <w:br/>
        <w:t>Pravidelné schůzky preventivního týmu (ve složení vedení školy, výchovný poradce, školní metodik prevence) za účelem sdílení informací, zkušeností, společného postupu apod.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2) Odhadněte časovou dotaci věnovanou</w:t>
      </w:r>
      <w:r>
        <w:rPr>
          <w:b/>
          <w:bCs/>
        </w:rPr>
        <w:t xml:space="preserve"> této aktivitě.</w:t>
      </w:r>
      <w:r>
        <w:br/>
        <w:t>12</w:t>
      </w:r>
    </w:p>
    <w:p w:rsidR="00000000" w:rsidRDefault="00B54BB5">
      <w:pPr>
        <w:pStyle w:val="Nadpis3"/>
        <w:divId w:val="380524189"/>
        <w:rPr>
          <w:rFonts w:eastAsia="Times New Roman"/>
          <w:u w:val="single"/>
        </w:rPr>
      </w:pPr>
      <w:r>
        <w:rPr>
          <w:rFonts w:eastAsia="Times New Roman"/>
          <w:u w:val="single"/>
        </w:rPr>
        <w:lastRenderedPageBreak/>
        <w:t>Aktivita 2 - Průběžné informování pedagogického sboru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1) Uveďte stručný popis naplánované aktivity.</w:t>
      </w:r>
      <w:r>
        <w:br/>
        <w:t xml:space="preserve">Průběžné informování pedagogického sboru o nových, aktuálních poznatcích, seminářích, </w:t>
      </w:r>
      <w:proofErr w:type="spellStart"/>
      <w:r>
        <w:t>webinářích</w:t>
      </w:r>
      <w:proofErr w:type="spellEnd"/>
      <w:r>
        <w:t xml:space="preserve"> či kurzech z oblasti primární prevence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2</w:t>
      </w:r>
      <w:r>
        <w:rPr>
          <w:b/>
          <w:bCs/>
        </w:rPr>
        <w:t>) Odhadněte časovou dotaci věnovanou této aktivitě.</w:t>
      </w:r>
      <w:r>
        <w:br/>
        <w:t>3</w:t>
      </w:r>
    </w:p>
    <w:p w:rsidR="00000000" w:rsidRDefault="00B54BB5">
      <w:pPr>
        <w:pStyle w:val="Nadpis3"/>
        <w:divId w:val="380524189"/>
        <w:rPr>
          <w:rFonts w:eastAsia="Times New Roman"/>
          <w:u w:val="single"/>
        </w:rPr>
      </w:pPr>
      <w:r>
        <w:rPr>
          <w:rFonts w:eastAsia="Times New Roman"/>
          <w:u w:val="single"/>
        </w:rPr>
        <w:t>Aktivita 3 - Seznámit pedagogický sbor s minimálním preventivním programem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1) Uveďte stručný popis naplánované aktivity.</w:t>
      </w:r>
      <w:r>
        <w:br/>
        <w:t xml:space="preserve">Seznámit pedagogický sbor s minimálním preventivním programem školy a jeho cíli, </w:t>
      </w:r>
      <w:r>
        <w:t>přizvat pedagogy ke spolupráci na jeho tvorbě a realizaci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2) Odhadněte časovou dotaci věnovanou této aktivitě.</w:t>
      </w:r>
      <w:r>
        <w:br/>
        <w:t>1</w:t>
      </w:r>
    </w:p>
    <w:p w:rsidR="00000000" w:rsidRDefault="00B54BB5">
      <w:pPr>
        <w:pStyle w:val="Nadpis3"/>
        <w:tabs>
          <w:tab w:val="left" w:pos="8933"/>
        </w:tabs>
        <w:divId w:val="380524189"/>
        <w:rPr>
          <w:rFonts w:eastAsia="Times New Roman"/>
          <w:u w:val="single"/>
        </w:rPr>
      </w:pPr>
      <w:r>
        <w:rPr>
          <w:rFonts w:eastAsia="Times New Roman"/>
          <w:u w:val="single"/>
        </w:rPr>
        <w:t>Aktivita 4 - Podpora ŠMP pro třídní učitele při realizaci třídnických hodin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1) Uveďte stručný popis naplánované aktivity.</w:t>
      </w:r>
      <w:r>
        <w:br/>
        <w:t>Podpora ŠMP pro třídn</w:t>
      </w:r>
      <w:r>
        <w:t>í učitele při realizaci třídnických hodin (zasílání metodik, aktivit či účast ŠMP na třídnické hodině). Cílem má být především podpora pedagogů.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2) Odhadněte časovou dotaci věnovanou této aktivitě.</w:t>
      </w:r>
      <w:r>
        <w:br/>
        <w:t>4</w:t>
      </w:r>
    </w:p>
    <w:p w:rsidR="00000000" w:rsidRDefault="00B54BB5">
      <w:pPr>
        <w:pStyle w:val="Nadpis3"/>
        <w:divId w:val="380524189"/>
        <w:rPr>
          <w:rFonts w:eastAsia="Times New Roman"/>
          <w:u w:val="single"/>
        </w:rPr>
      </w:pPr>
      <w:r>
        <w:rPr>
          <w:rFonts w:eastAsia="Times New Roman"/>
          <w:u w:val="single"/>
        </w:rPr>
        <w:t>Aktivita 5 - Seminář Třída plná pohody pro učitele I. st</w:t>
      </w:r>
      <w:r>
        <w:rPr>
          <w:rFonts w:eastAsia="Times New Roman"/>
          <w:u w:val="single"/>
        </w:rPr>
        <w:t>upně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1) Uveďte stručný popis naplánované aktivity.</w:t>
      </w:r>
      <w:r>
        <w:br/>
        <w:t>Seminář Třída plná pohody pro učitele I. stupně - lektorka Mgr. Tereza Hanusová, oblastní metodička prevence</w:t>
      </w:r>
    </w:p>
    <w:p w:rsidR="00000000" w:rsidRDefault="00B54BB5">
      <w:pPr>
        <w:pStyle w:val="Normlnweb"/>
        <w:divId w:val="380524189"/>
      </w:pPr>
      <w:r>
        <w:rPr>
          <w:b/>
          <w:bCs/>
        </w:rPr>
        <w:t>2) Odhadněte časovou dotaci věnovanou této aktivitě.</w:t>
      </w:r>
      <w:r>
        <w:br/>
        <w:t>4</w:t>
      </w:r>
    </w:p>
    <w:p w:rsidR="00000000" w:rsidRDefault="00B54BB5">
      <w:pPr>
        <w:pStyle w:val="Normlnweb"/>
        <w:divId w:val="380524189"/>
      </w:pPr>
    </w:p>
    <w:p w:rsidR="00000000" w:rsidRDefault="00B54BB5">
      <w:pPr>
        <w:pStyle w:val="Nadpis2"/>
        <w:jc w:val="center"/>
        <w:divId w:val="1408335365"/>
        <w:rPr>
          <w:rFonts w:eastAsia="Times New Roman"/>
          <w:u w:val="single"/>
        </w:rPr>
      </w:pPr>
      <w:r>
        <w:rPr>
          <w:rFonts w:eastAsia="Times New Roman"/>
          <w:u w:val="single"/>
        </w:rPr>
        <w:t>Část 6: Práce s dalšími cílovými skupina</w:t>
      </w:r>
      <w:r>
        <w:rPr>
          <w:rFonts w:eastAsia="Times New Roman"/>
          <w:u w:val="single"/>
        </w:rPr>
        <w:t>mi – rodiče a ostatní</w:t>
      </w:r>
    </w:p>
    <w:p w:rsidR="00000000" w:rsidRDefault="00B54BB5">
      <w:pPr>
        <w:pStyle w:val="Nadpis3"/>
        <w:divId w:val="1408335365"/>
        <w:rPr>
          <w:rFonts w:eastAsia="Times New Roman"/>
          <w:u w:val="single"/>
        </w:rPr>
      </w:pPr>
      <w:r>
        <w:rPr>
          <w:rFonts w:eastAsia="Times New Roman"/>
          <w:u w:val="single"/>
        </w:rPr>
        <w:t>Aktivita 1 - Informovat rodiče o minimálním preventivním programu</w:t>
      </w:r>
    </w:p>
    <w:p w:rsidR="00000000" w:rsidRDefault="00B54BB5">
      <w:pPr>
        <w:pStyle w:val="Normlnweb"/>
        <w:divId w:val="1408335365"/>
      </w:pPr>
      <w:r>
        <w:rPr>
          <w:b/>
          <w:bCs/>
        </w:rPr>
        <w:t>1) Uveďte stručný popis naplánované aktivity.</w:t>
      </w:r>
      <w:r>
        <w:br/>
        <w:t>Informovat rodiče o minimálním preventivním programu a přizvat je ke spolupráci na jeho tvorbě</w:t>
      </w:r>
    </w:p>
    <w:p w:rsidR="00000000" w:rsidRDefault="00B54BB5">
      <w:pPr>
        <w:pStyle w:val="Normlnweb"/>
        <w:divId w:val="1408335365"/>
      </w:pPr>
      <w:r>
        <w:rPr>
          <w:b/>
          <w:bCs/>
        </w:rPr>
        <w:lastRenderedPageBreak/>
        <w:t>2) Odhadněte časovou dotaci</w:t>
      </w:r>
      <w:r>
        <w:rPr>
          <w:b/>
          <w:bCs/>
        </w:rPr>
        <w:t xml:space="preserve"> věnovanou této aktivitě.</w:t>
      </w:r>
      <w:r>
        <w:br/>
        <w:t>1</w:t>
      </w:r>
    </w:p>
    <w:p w:rsidR="00000000" w:rsidRDefault="00B54BB5">
      <w:pPr>
        <w:pStyle w:val="Nadpis3"/>
        <w:divId w:val="1408335365"/>
        <w:rPr>
          <w:rFonts w:eastAsia="Times New Roman"/>
          <w:u w:val="single"/>
        </w:rPr>
      </w:pPr>
      <w:r>
        <w:rPr>
          <w:rFonts w:eastAsia="Times New Roman"/>
          <w:u w:val="single"/>
        </w:rPr>
        <w:t>Aktivita 2 - Průběžná aktualizace nástěnky ŠMP pro rodiče</w:t>
      </w:r>
    </w:p>
    <w:p w:rsidR="00000000" w:rsidRDefault="00B54BB5">
      <w:pPr>
        <w:pStyle w:val="Normlnweb"/>
        <w:divId w:val="1408335365"/>
      </w:pPr>
      <w:r>
        <w:rPr>
          <w:b/>
          <w:bCs/>
        </w:rPr>
        <w:t>1) Uveďte stručný popis naplánované aktivity.</w:t>
      </w:r>
      <w:r>
        <w:br/>
        <w:t>Průběžná aktualizace nástěnky ŠMP pro rodiče u hlavního vchodu</w:t>
      </w:r>
    </w:p>
    <w:p w:rsidR="00000000" w:rsidRDefault="00B54BB5">
      <w:pPr>
        <w:pStyle w:val="Normlnweb"/>
        <w:divId w:val="1408335365"/>
      </w:pPr>
      <w:r>
        <w:rPr>
          <w:b/>
          <w:bCs/>
        </w:rPr>
        <w:t>2) Odhadněte časovou dotaci věnovanou této aktivitě.</w:t>
      </w:r>
      <w:r>
        <w:br/>
        <w:t>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1"/>
        <w:gridCol w:w="81"/>
      </w:tblGrid>
      <w:tr w:rsidR="00000000">
        <w:trPr>
          <w:divId w:val="19515467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54BB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4B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54BB5" w:rsidRDefault="00B54BB5">
      <w:pPr>
        <w:divId w:val="1951546701"/>
        <w:rPr>
          <w:rFonts w:eastAsia="Times New Roman"/>
        </w:rPr>
      </w:pPr>
    </w:p>
    <w:sectPr w:rsidR="00B54B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396D"/>
    <w:rsid w:val="00B54BB5"/>
    <w:rsid w:val="00E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5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2287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ředitelna</cp:lastModifiedBy>
  <cp:revision>2</cp:revision>
  <cp:lastPrinted>2022-10-15T15:49:00Z</cp:lastPrinted>
  <dcterms:created xsi:type="dcterms:W3CDTF">2022-11-05T16:50:00Z</dcterms:created>
  <dcterms:modified xsi:type="dcterms:W3CDTF">2022-11-05T16:50:00Z</dcterms:modified>
</cp:coreProperties>
</file>