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B0" w:rsidRDefault="00230CD0" w:rsidP="00D86B03">
      <w:pPr>
        <w:pStyle w:val="Nadpis1"/>
        <w:jc w:val="both"/>
      </w:pPr>
      <w:bookmarkStart w:id="0" w:name="_GoBack"/>
      <w:bookmarkEnd w:id="0"/>
      <w:r>
        <w:t xml:space="preserve">Výzkumná zpráva – </w:t>
      </w:r>
      <w:r w:rsidR="00C41F9C">
        <w:t xml:space="preserve">ZŠ Ludvíka Očenáška </w:t>
      </w:r>
      <w:r>
        <w:t>Dolní Bělá</w:t>
      </w:r>
    </w:p>
    <w:p w:rsidR="00230CD0" w:rsidRDefault="00273EFC" w:rsidP="00D86B03">
      <w:pPr>
        <w:jc w:val="both"/>
      </w:pPr>
      <w:r>
        <w:t xml:space="preserve"> </w:t>
      </w:r>
    </w:p>
    <w:p w:rsidR="00230CD0" w:rsidRDefault="00230CD0" w:rsidP="00D86B03">
      <w:pPr>
        <w:ind w:firstLine="708"/>
        <w:jc w:val="both"/>
      </w:pPr>
      <w:r>
        <w:t xml:space="preserve">Výzkum se zaměřil na několik oblastí, které se týkají “volného času“ žáků </w:t>
      </w:r>
      <w:r w:rsidR="00D86B03">
        <w:t xml:space="preserve">2. stupně </w:t>
      </w:r>
      <w:r>
        <w:t xml:space="preserve">ZŠ Ludvíka Očenáška Dolní Bělá. Volný čas lze pro potřeby tohoto výzkumu definovat jako časové období, ve kterém žáci nejsou na výuce ve škole, nebo nespí. </w:t>
      </w:r>
    </w:p>
    <w:p w:rsidR="007A22D3" w:rsidRDefault="00230CD0" w:rsidP="00D86B03">
      <w:pPr>
        <w:ind w:firstLine="708"/>
        <w:jc w:val="both"/>
      </w:pPr>
      <w:r>
        <w:t xml:space="preserve">Výzkum využil dvě </w:t>
      </w:r>
      <w:r w:rsidR="00D86B03">
        <w:t xml:space="preserve">výzkumné </w:t>
      </w:r>
      <w:r>
        <w:t>metody. Výchozí metodou bylo dotazníkové šetření</w:t>
      </w:r>
      <w:r w:rsidR="00380CF9">
        <w:t xml:space="preserve"> zaměřené na žáky 2. stupně</w:t>
      </w:r>
      <w:r w:rsidR="00866FEC">
        <w:t>,</w:t>
      </w:r>
      <w:r w:rsidR="00380CF9">
        <w:t xml:space="preserve"> </w:t>
      </w:r>
      <w:r>
        <w:t xml:space="preserve">kterého se </w:t>
      </w:r>
      <w:r w:rsidR="00380CF9">
        <w:t xml:space="preserve">zúčastnilo 67 </w:t>
      </w:r>
      <w:r w:rsidR="00380CF9" w:rsidRPr="00632DCF">
        <w:t>respondentů. Dotazníky byly anonymizované</w:t>
      </w:r>
      <w:r w:rsidR="00D86B03" w:rsidRPr="00632DCF">
        <w:t xml:space="preserve"> a výsledky jsou přílohou této zprávy.</w:t>
      </w:r>
    </w:p>
    <w:p w:rsidR="00230CD0" w:rsidRDefault="00380CF9" w:rsidP="00D86B03">
      <w:pPr>
        <w:ind w:firstLine="708"/>
        <w:jc w:val="both"/>
      </w:pPr>
      <w:r>
        <w:t>Druhou, doplňující metod</w:t>
      </w:r>
      <w:r w:rsidR="00866FEC">
        <w:t>o</w:t>
      </w:r>
      <w:r>
        <w:t>u</w:t>
      </w:r>
      <w:r w:rsidR="00866FEC">
        <w:t>,</w:t>
      </w:r>
      <w:r>
        <w:t xml:space="preserve"> byla metoda </w:t>
      </w:r>
      <w:proofErr w:type="spellStart"/>
      <w:r>
        <w:t>Focus</w:t>
      </w:r>
      <w:proofErr w:type="spellEnd"/>
      <w:r>
        <w:t xml:space="preserve"> </w:t>
      </w:r>
      <w:proofErr w:type="gramStart"/>
      <w:r>
        <w:t>Group,</w:t>
      </w:r>
      <w:proofErr w:type="gramEnd"/>
      <w:r>
        <w:t xml:space="preserve"> neboli metoda Ohniskových skupin. Zástupce školy vybral 8 žáků 7. třídy, kteří se zúčastnili řízeného rozhovoru, který měl za cíl ověřit data získaná dotazníkovým šetřením a zároveň tato data zpřesnit a rozvinout. Rozhovor trval cca 2,5 hodiny, uskutečnil se v době výuky a všichni vybraní žáci spolupracovali dle svých možností a potřeb. Výhodou této metody je, že může výzkumník pouze zahajovat a udržovat diskuzi</w:t>
      </w:r>
      <w:r w:rsidR="00D86B03">
        <w:t xml:space="preserve"> a dané téma</w:t>
      </w:r>
      <w:r>
        <w:t>, ale je na účastnících, o čem</w:t>
      </w:r>
      <w:r w:rsidR="00D86B03">
        <w:t>,</w:t>
      </w:r>
      <w:r>
        <w:t xml:space="preserve"> jak</w:t>
      </w:r>
      <w:r w:rsidR="00D86B03">
        <w:t xml:space="preserve"> a kdo</w:t>
      </w:r>
      <w:r>
        <w:t xml:space="preserve"> ch</w:t>
      </w:r>
      <w:r w:rsidR="00D86B03">
        <w:t>ce</w:t>
      </w:r>
      <w:r>
        <w:t xml:space="preserve"> mluvit. Nevýhodou může být, že se účastnící skupiny odklánějí od daného tématu a věnují se tomu, </w:t>
      </w:r>
      <w:r w:rsidR="007A22D3">
        <w:t xml:space="preserve">čemu </w:t>
      </w:r>
      <w:r>
        <w:t>chtějí. Zpravidla</w:t>
      </w:r>
      <w:r w:rsidR="007A22D3">
        <w:t>, obzvláště u dětí a adolescentů</w:t>
      </w:r>
      <w:r w:rsidR="00831EEA">
        <w:t>,</w:t>
      </w:r>
      <w:r>
        <w:t xml:space="preserve"> to bývá to, co je </w:t>
      </w:r>
      <w:r w:rsidR="007A22D3">
        <w:t xml:space="preserve">aktuálně </w:t>
      </w:r>
      <w:r>
        <w:t>trápí více nežli</w:t>
      </w:r>
      <w:r w:rsidR="00831EEA">
        <w:t xml:space="preserve"> to,</w:t>
      </w:r>
      <w:r>
        <w:t xml:space="preserve"> co je zadáním výzkumu. Díky tomu se i žáci, účastníci skupiny, chtěli věnovat otázkám provozu školy nebo začínající válce na Ukrajině</w:t>
      </w:r>
      <w:r w:rsidR="00D86B03">
        <w:t>, nicméně tato témata zůstala okrajovými.</w:t>
      </w:r>
    </w:p>
    <w:p w:rsidR="007A22D3" w:rsidRDefault="007A22D3" w:rsidP="00866FEC">
      <w:pPr>
        <w:ind w:firstLine="709"/>
        <w:jc w:val="both"/>
      </w:pPr>
      <w:r>
        <w:t>Pro zvolenou metodu platí, že přináší svědectví aktérů výzkumu, výzkumník (tazatel) ale neověřuje nebo nerozporuje tvrzení respondentů. Jde o jejich vnímání faktů, o to čemu věří a co si myslí, nikoliv o to, co je pravdou a faktem.</w:t>
      </w:r>
    </w:p>
    <w:p w:rsidR="00380CF9" w:rsidRDefault="00380CF9" w:rsidP="00D86B03">
      <w:pPr>
        <w:jc w:val="both"/>
      </w:pPr>
    </w:p>
    <w:p w:rsidR="00230CD0" w:rsidRPr="007A22D3" w:rsidRDefault="00380CF9" w:rsidP="00D86B03">
      <w:pPr>
        <w:jc w:val="both"/>
        <w:rPr>
          <w:b/>
        </w:rPr>
      </w:pPr>
      <w:r w:rsidRPr="007A22D3">
        <w:rPr>
          <w:b/>
        </w:rPr>
        <w:t>Základní</w:t>
      </w:r>
      <w:r w:rsidR="00230CD0" w:rsidRPr="007A22D3">
        <w:rPr>
          <w:b/>
        </w:rPr>
        <w:t xml:space="preserve"> výzkumné otázky</w:t>
      </w:r>
      <w:r w:rsidRPr="007A22D3">
        <w:rPr>
          <w:b/>
        </w:rPr>
        <w:t xml:space="preserve"> dotazníkového šetření</w:t>
      </w:r>
      <w:r w:rsidR="00230CD0" w:rsidRPr="007A22D3">
        <w:rPr>
          <w:b/>
        </w:rPr>
        <w:t>:</w:t>
      </w:r>
    </w:p>
    <w:p w:rsidR="00230CD0" w:rsidRDefault="00230CD0" w:rsidP="00831EEA">
      <w:pPr>
        <w:spacing w:after="0"/>
        <w:ind w:left="357"/>
        <w:jc w:val="both"/>
      </w:pPr>
      <w:r>
        <w:t>-</w:t>
      </w:r>
      <w:r w:rsidR="00831EEA">
        <w:tab/>
      </w:r>
      <w:r>
        <w:t>Doprava do školy a ze školy (způsob, dostupnost, spokojenost)</w:t>
      </w:r>
    </w:p>
    <w:p w:rsidR="00230CD0" w:rsidRDefault="00230CD0" w:rsidP="00831EEA">
      <w:pPr>
        <w:ind w:left="357"/>
        <w:jc w:val="both"/>
      </w:pPr>
      <w:r>
        <w:t>-</w:t>
      </w:r>
      <w:r w:rsidR="00831EEA">
        <w:tab/>
      </w:r>
      <w:r>
        <w:t>Trávení volného času po škole (současné</w:t>
      </w:r>
      <w:r w:rsidR="00380CF9">
        <w:t xml:space="preserve"> a</w:t>
      </w:r>
      <w:r>
        <w:t xml:space="preserve"> ideální)</w:t>
      </w:r>
    </w:p>
    <w:p w:rsidR="00380CF9" w:rsidRDefault="00380CF9" w:rsidP="00D86B03">
      <w:pPr>
        <w:jc w:val="both"/>
      </w:pPr>
    </w:p>
    <w:p w:rsidR="00380CF9" w:rsidRPr="007A22D3" w:rsidRDefault="00380CF9" w:rsidP="00D86B03">
      <w:pPr>
        <w:jc w:val="both"/>
        <w:rPr>
          <w:b/>
        </w:rPr>
      </w:pPr>
      <w:r w:rsidRPr="007A22D3">
        <w:rPr>
          <w:b/>
        </w:rPr>
        <w:t xml:space="preserve">Základní otázky rozhovoru s vybranou skupinou: </w:t>
      </w:r>
    </w:p>
    <w:p w:rsidR="00380CF9" w:rsidRDefault="00380CF9" w:rsidP="00D86B03">
      <w:pPr>
        <w:pStyle w:val="Odstavecseseznamem"/>
        <w:numPr>
          <w:ilvl w:val="0"/>
          <w:numId w:val="1"/>
        </w:numPr>
        <w:jc w:val="both"/>
      </w:pPr>
      <w:r>
        <w:t>Spokojenost se zázemím školy</w:t>
      </w:r>
    </w:p>
    <w:p w:rsidR="00380CF9" w:rsidRDefault="00380CF9" w:rsidP="00D86B03">
      <w:pPr>
        <w:pStyle w:val="Odstavecseseznamem"/>
        <w:numPr>
          <w:ilvl w:val="0"/>
          <w:numId w:val="1"/>
        </w:numPr>
        <w:jc w:val="both"/>
      </w:pPr>
      <w:r>
        <w:t>Podpora školy při trávení volného času</w:t>
      </w:r>
    </w:p>
    <w:p w:rsidR="00380CF9" w:rsidRDefault="007A22D3" w:rsidP="00D86B03">
      <w:pPr>
        <w:pStyle w:val="Odstavecseseznamem"/>
        <w:numPr>
          <w:ilvl w:val="0"/>
          <w:numId w:val="1"/>
        </w:numPr>
        <w:jc w:val="both"/>
      </w:pPr>
      <w:r>
        <w:t>Ověření výsledků z dotazníkové šetření</w:t>
      </w:r>
    </w:p>
    <w:p w:rsidR="007A22D3" w:rsidRDefault="007A22D3" w:rsidP="00D86B03">
      <w:pPr>
        <w:pStyle w:val="Odstavecseseznamem"/>
        <w:numPr>
          <w:ilvl w:val="0"/>
          <w:numId w:val="1"/>
        </w:numPr>
        <w:jc w:val="both"/>
      </w:pPr>
      <w:r>
        <w:t>Nové možnosti trávení volného času (kroužky, sociální služby</w:t>
      </w:r>
      <w:r w:rsidR="00D86B03">
        <w:t xml:space="preserve"> atp.</w:t>
      </w:r>
      <w:r>
        <w:t>)</w:t>
      </w:r>
    </w:p>
    <w:p w:rsidR="008A16AD" w:rsidRDefault="008A16AD" w:rsidP="00D86B03">
      <w:pPr>
        <w:jc w:val="both"/>
      </w:pPr>
    </w:p>
    <w:p w:rsidR="007A22D3" w:rsidRDefault="007A22D3" w:rsidP="00831EEA">
      <w:pPr>
        <w:pStyle w:val="Nadpis2"/>
        <w:spacing w:after="160"/>
        <w:jc w:val="both"/>
      </w:pPr>
      <w:r>
        <w:t>Z dotazníkové šetření vyplynulo, že:</w:t>
      </w:r>
    </w:p>
    <w:p w:rsidR="007A22D3" w:rsidRDefault="007A22D3" w:rsidP="00D86B03">
      <w:pPr>
        <w:pStyle w:val="Odstavecseseznamem"/>
        <w:numPr>
          <w:ilvl w:val="0"/>
          <w:numId w:val="1"/>
        </w:numPr>
        <w:jc w:val="both"/>
      </w:pPr>
      <w:r>
        <w:t>Nejčastěji žáci cestují do školy vlakem nebo autobusem (70</w:t>
      </w:r>
      <w:r w:rsidR="00831EEA">
        <w:t xml:space="preserve"> </w:t>
      </w:r>
      <w:r>
        <w:t>%) a se způsobem cestování jsou spokojení (90</w:t>
      </w:r>
      <w:r w:rsidR="00831EEA">
        <w:t xml:space="preserve"> </w:t>
      </w:r>
      <w:r>
        <w:t>%)</w:t>
      </w:r>
      <w:r w:rsidR="00831EEA">
        <w:t>.</w:t>
      </w:r>
    </w:p>
    <w:p w:rsidR="007A22D3" w:rsidRDefault="007A22D3" w:rsidP="00D86B03">
      <w:pPr>
        <w:pStyle w:val="Odstavecseseznamem"/>
        <w:numPr>
          <w:ilvl w:val="0"/>
          <w:numId w:val="1"/>
        </w:numPr>
        <w:jc w:val="both"/>
      </w:pPr>
      <w:r>
        <w:t>Více žákům vadí, že cesta do školy není po chodník</w:t>
      </w:r>
      <w:r w:rsidR="00831EEA">
        <w:t>u</w:t>
      </w:r>
      <w:r>
        <w:t>, vyjádřili obavy z bezpečnosti cesty vzhledem k provozu automobilů</w:t>
      </w:r>
      <w:r w:rsidR="00831EEA">
        <w:t>.</w:t>
      </w:r>
    </w:p>
    <w:p w:rsidR="00D91996" w:rsidRDefault="00D91996" w:rsidP="00D86B03">
      <w:pPr>
        <w:pStyle w:val="Odstavecseseznamem"/>
        <w:numPr>
          <w:ilvl w:val="0"/>
          <w:numId w:val="1"/>
        </w:numPr>
        <w:jc w:val="both"/>
      </w:pPr>
      <w:r>
        <w:t>Některým žákům vadí, že autobus jezdí příl</w:t>
      </w:r>
      <w:r w:rsidR="00831EEA">
        <w:t>iš</w:t>
      </w:r>
      <w:r>
        <w:t xml:space="preserve"> brzy a oni musejí na výuku čekat</w:t>
      </w:r>
      <w:r w:rsidR="00831EEA">
        <w:t>.</w:t>
      </w:r>
    </w:p>
    <w:p w:rsidR="00D91996" w:rsidRDefault="00D91996" w:rsidP="00D86B03">
      <w:pPr>
        <w:pStyle w:val="Odstavecseseznamem"/>
        <w:numPr>
          <w:ilvl w:val="0"/>
          <w:numId w:val="1"/>
        </w:numPr>
        <w:jc w:val="both"/>
      </w:pPr>
      <w:r>
        <w:t>Nejčastějším místem trávení volného času je domov, řada dětí tráví volný čas venku nebo u kamaráda. 70</w:t>
      </w:r>
      <w:r w:rsidR="00831EEA">
        <w:t xml:space="preserve"> </w:t>
      </w:r>
      <w:r>
        <w:t>% žáků zažívá nudu, malá část z nich často.</w:t>
      </w:r>
    </w:p>
    <w:p w:rsidR="00D91996" w:rsidRDefault="00D91996" w:rsidP="00D86B03">
      <w:pPr>
        <w:pStyle w:val="Odstavecseseznamem"/>
        <w:numPr>
          <w:ilvl w:val="0"/>
          <w:numId w:val="1"/>
        </w:numPr>
        <w:jc w:val="both"/>
      </w:pPr>
      <w:r>
        <w:t>Více než 80</w:t>
      </w:r>
      <w:r w:rsidR="00831EEA">
        <w:t xml:space="preserve"> </w:t>
      </w:r>
      <w:r>
        <w:t>% žáků tráví volný čas tam, kde bydlí a ne tam, kde chodí do školy</w:t>
      </w:r>
      <w:r w:rsidR="00831EEA">
        <w:t>.</w:t>
      </w:r>
    </w:p>
    <w:p w:rsidR="00D91996" w:rsidRDefault="00D91996" w:rsidP="00D86B03">
      <w:pPr>
        <w:pStyle w:val="Odstavecseseznamem"/>
        <w:numPr>
          <w:ilvl w:val="0"/>
          <w:numId w:val="1"/>
        </w:numPr>
        <w:jc w:val="both"/>
      </w:pPr>
      <w:r>
        <w:lastRenderedPageBreak/>
        <w:t>Nejčastějším způsobem trávení volného času je neorganizované bytí s kamarády tzv. venku a na elektronickém zařízení typu mobil a PC. Tyto dva způsoby se prolínají.</w:t>
      </w:r>
    </w:p>
    <w:p w:rsidR="008A16AD" w:rsidRDefault="008A16AD" w:rsidP="00D86B03">
      <w:pPr>
        <w:pStyle w:val="Odstavecseseznamem"/>
        <w:numPr>
          <w:ilvl w:val="0"/>
          <w:numId w:val="1"/>
        </w:numPr>
        <w:jc w:val="both"/>
      </w:pPr>
      <w:r>
        <w:t>Na elektronickém zařízení typu mobil a PC tráví většina žáků v průměru 4 hodiny denně, o víkendu i více.</w:t>
      </w:r>
    </w:p>
    <w:p w:rsidR="008A16AD" w:rsidRDefault="008A16AD" w:rsidP="00D86B03">
      <w:pPr>
        <w:pStyle w:val="Odstavecseseznamem"/>
        <w:numPr>
          <w:ilvl w:val="0"/>
          <w:numId w:val="1"/>
        </w:numPr>
        <w:jc w:val="both"/>
      </w:pPr>
      <w:r>
        <w:t xml:space="preserve">Pokud by se stavělo hřiště, mělo by být zaměřeno na posilování, </w:t>
      </w:r>
      <w:proofErr w:type="spellStart"/>
      <w:r>
        <w:t>skating</w:t>
      </w:r>
      <w:proofErr w:type="spellEnd"/>
      <w:r>
        <w:t xml:space="preserve"> a míčové sporty.</w:t>
      </w:r>
    </w:p>
    <w:p w:rsidR="008A16AD" w:rsidRDefault="008A16AD" w:rsidP="00D86B03">
      <w:pPr>
        <w:jc w:val="both"/>
      </w:pPr>
    </w:p>
    <w:p w:rsidR="008A16AD" w:rsidRDefault="008A16AD" w:rsidP="00831EEA">
      <w:pPr>
        <w:pStyle w:val="Nadpis2"/>
        <w:spacing w:after="160"/>
        <w:jc w:val="both"/>
      </w:pPr>
      <w:r>
        <w:t>Z rozhovoru s vybranými žáky vyplynulo:</w:t>
      </w:r>
    </w:p>
    <w:p w:rsidR="008A16AD" w:rsidRDefault="008A16AD" w:rsidP="00D86B03">
      <w:pPr>
        <w:jc w:val="both"/>
      </w:pPr>
      <w:r>
        <w:t>Žáci poměrně dost kriticky hodnotili školu, její vzhled a vybavení, včetně funkčnosti základního vybavení školy. Stěžovali si na:</w:t>
      </w:r>
    </w:p>
    <w:p w:rsidR="008A16AD" w:rsidRDefault="008A16AD" w:rsidP="00D86B03">
      <w:pPr>
        <w:pStyle w:val="Odstavecseseznamem"/>
        <w:numPr>
          <w:ilvl w:val="0"/>
          <w:numId w:val="1"/>
        </w:numPr>
        <w:jc w:val="both"/>
      </w:pPr>
      <w:r>
        <w:t>Nefunkčnost rozhlasu</w:t>
      </w:r>
    </w:p>
    <w:p w:rsidR="008A16AD" w:rsidRDefault="008A16AD" w:rsidP="00D86B03">
      <w:pPr>
        <w:pStyle w:val="Odstavecseseznamem"/>
        <w:numPr>
          <w:ilvl w:val="0"/>
          <w:numId w:val="1"/>
        </w:numPr>
        <w:jc w:val="both"/>
      </w:pPr>
      <w:r>
        <w:t>Skladování žíněnek v jedné z šaten tělocvičny</w:t>
      </w:r>
    </w:p>
    <w:p w:rsidR="008A16AD" w:rsidRDefault="008A16AD" w:rsidP="00D86B03">
      <w:pPr>
        <w:pStyle w:val="Odstavecseseznamem"/>
        <w:numPr>
          <w:ilvl w:val="0"/>
          <w:numId w:val="1"/>
        </w:numPr>
        <w:jc w:val="both"/>
      </w:pPr>
      <w:r>
        <w:t>Absence venkovního hřiště, které by mohlo sloužit jak škole, tak žákům mimo školu.</w:t>
      </w:r>
    </w:p>
    <w:p w:rsidR="008A16AD" w:rsidRDefault="008A16AD" w:rsidP="00D86B03">
      <w:pPr>
        <w:pStyle w:val="Odstavecseseznamem"/>
        <w:numPr>
          <w:ilvl w:val="0"/>
          <w:numId w:val="1"/>
        </w:numPr>
        <w:jc w:val="both"/>
      </w:pPr>
      <w:r>
        <w:t>Nehezky vypadající (pavučiny atp.) a někdy protékající WC</w:t>
      </w:r>
    </w:p>
    <w:p w:rsidR="008A16AD" w:rsidRDefault="008A16AD" w:rsidP="00D86B03">
      <w:pPr>
        <w:pStyle w:val="Odstavecseseznamem"/>
        <w:numPr>
          <w:ilvl w:val="0"/>
          <w:numId w:val="1"/>
        </w:numPr>
        <w:jc w:val="both"/>
      </w:pPr>
      <w:r>
        <w:t>Absence automatu s jídlem. Pokud žák zapomene svačinu, zjistí to až ve škole, nikoliv po cestě</w:t>
      </w:r>
      <w:r w:rsidR="00866FEC">
        <w:t>,</w:t>
      </w:r>
      <w:r>
        <w:t xml:space="preserve"> kde je obchod</w:t>
      </w:r>
      <w:r w:rsidR="00831EEA">
        <w:t>,</w:t>
      </w:r>
      <w:r w:rsidR="00D86B03">
        <w:t xml:space="preserve"> a</w:t>
      </w:r>
      <w:r w:rsidR="00831EEA">
        <w:t xml:space="preserve"> pak</w:t>
      </w:r>
      <w:r w:rsidR="00D86B03">
        <w:t xml:space="preserve"> má hlad.</w:t>
      </w:r>
    </w:p>
    <w:p w:rsidR="004B192E" w:rsidRDefault="004B192E" w:rsidP="00D86B03">
      <w:pPr>
        <w:pStyle w:val="Odstavecseseznamem"/>
        <w:numPr>
          <w:ilvl w:val="0"/>
          <w:numId w:val="1"/>
        </w:numPr>
        <w:jc w:val="both"/>
      </w:pPr>
      <w:r>
        <w:t xml:space="preserve">Šatny </w:t>
      </w:r>
      <w:proofErr w:type="spellStart"/>
      <w:r>
        <w:t>kle</w:t>
      </w:r>
      <w:r w:rsidR="00D86B03">
        <w:t>c</w:t>
      </w:r>
      <w:r>
        <w:t>ovitého</w:t>
      </w:r>
      <w:proofErr w:type="spellEnd"/>
      <w:r>
        <w:t xml:space="preserve"> typu nezajištující soukromí a bezpečnost uložených věcí.</w:t>
      </w:r>
    </w:p>
    <w:p w:rsidR="004B192E" w:rsidRDefault="004B192E" w:rsidP="00D86B03">
      <w:pPr>
        <w:pStyle w:val="Odstavecseseznamem"/>
        <w:numPr>
          <w:ilvl w:val="0"/>
          <w:numId w:val="1"/>
        </w:numPr>
        <w:jc w:val="both"/>
      </w:pPr>
      <w:r>
        <w:t xml:space="preserve">Kladně hodnotili osobu paní učitelky s rolí </w:t>
      </w:r>
      <w:proofErr w:type="spellStart"/>
      <w:r>
        <w:t>preventistky</w:t>
      </w:r>
      <w:proofErr w:type="spellEnd"/>
      <w:r>
        <w:t xml:space="preserve"> a výchovné poradkyně, ke které mají důvěru</w:t>
      </w:r>
      <w:r w:rsidR="0006222C">
        <w:t>.</w:t>
      </w:r>
    </w:p>
    <w:p w:rsidR="004B192E" w:rsidRDefault="004B192E" w:rsidP="00D86B03">
      <w:pPr>
        <w:pStyle w:val="Odstavecseseznamem"/>
        <w:numPr>
          <w:ilvl w:val="0"/>
          <w:numId w:val="1"/>
        </w:numPr>
        <w:jc w:val="both"/>
      </w:pPr>
      <w:r>
        <w:t>Školní družina je pro ně místem, kde platí stejná pravidla jako ve škole</w:t>
      </w:r>
      <w:r w:rsidR="0006222C">
        <w:t>,</w:t>
      </w:r>
      <w:r>
        <w:t xml:space="preserve"> a je tam obdobná atmosféra. Družina není vnímána jako součást volného času, ale jako další škola.</w:t>
      </w:r>
    </w:p>
    <w:p w:rsidR="00D86B03" w:rsidRDefault="00D86B03" w:rsidP="00D86B03">
      <w:pPr>
        <w:pStyle w:val="Odstavecseseznamem"/>
        <w:numPr>
          <w:ilvl w:val="0"/>
          <w:numId w:val="1"/>
        </w:numPr>
        <w:jc w:val="both"/>
      </w:pPr>
      <w:r>
        <w:t>Výpovědi žáků odpovídal</w:t>
      </w:r>
      <w:r w:rsidR="0006222C">
        <w:t>y</w:t>
      </w:r>
      <w:r>
        <w:t xml:space="preserve"> zjištěním v dotazníkovém šetření</w:t>
      </w:r>
      <w:r w:rsidR="0006222C">
        <w:t>.</w:t>
      </w:r>
    </w:p>
    <w:p w:rsidR="008A16AD" w:rsidRDefault="008A16AD" w:rsidP="00D86B03">
      <w:pPr>
        <w:jc w:val="both"/>
      </w:pPr>
    </w:p>
    <w:p w:rsidR="008A16AD" w:rsidRDefault="008A16AD" w:rsidP="0006222C">
      <w:pPr>
        <w:pStyle w:val="Nadpis2"/>
        <w:spacing w:after="160"/>
        <w:jc w:val="both"/>
      </w:pPr>
      <w:r>
        <w:t>Doporučení:</w:t>
      </w:r>
    </w:p>
    <w:p w:rsidR="008A16AD" w:rsidRDefault="008A16AD" w:rsidP="00D86B03">
      <w:pPr>
        <w:ind w:firstLine="708"/>
        <w:jc w:val="both"/>
      </w:pPr>
      <w:r>
        <w:t>Pokud by se stavělo v Dolní Bělé hřiště, není nutné, aby bylo přímo u školy. Kdyby bylo součástí školního areálu, jeho dostupnost a pocitová bezpečnost (být stále pod dohledem školy) by snižovala jeho návštěvnost. Pokud by takové hřiště vznikalo, bylo by ideální</w:t>
      </w:r>
      <w:r w:rsidR="0006222C">
        <w:t>,</w:t>
      </w:r>
      <w:r>
        <w:t xml:space="preserve"> aby bylo dostupné (do 5-10 minut od školy), ale nebylo vnímáno jako školní hřiště se školními pravidly.</w:t>
      </w:r>
    </w:p>
    <w:p w:rsidR="004B192E" w:rsidRDefault="004B192E" w:rsidP="00D86B03">
      <w:pPr>
        <w:ind w:firstLine="708"/>
        <w:jc w:val="both"/>
      </w:pPr>
      <w:r>
        <w:t xml:space="preserve">Žáci by uvítali, kdyby zůstala možnost být o přestávce na mobilu, ale zároveň, aby byla dostupná </w:t>
      </w:r>
      <w:proofErr w:type="spellStart"/>
      <w:r>
        <w:t>wifi</w:t>
      </w:r>
      <w:proofErr w:type="spellEnd"/>
      <w:r>
        <w:t xml:space="preserve">. </w:t>
      </w:r>
      <w:proofErr w:type="spellStart"/>
      <w:r>
        <w:t>Wifi</w:t>
      </w:r>
      <w:proofErr w:type="spellEnd"/>
      <w:r>
        <w:t xml:space="preserve"> signál je silný a dostačující jen okolo jedné z učeben, žáci </w:t>
      </w:r>
      <w:proofErr w:type="spellStart"/>
      <w:r>
        <w:t>wifi</w:t>
      </w:r>
      <w:proofErr w:type="spellEnd"/>
      <w:r>
        <w:t xml:space="preserve"> hledají a ti, kteří nemají data, mají horší přístup k internetu.</w:t>
      </w:r>
    </w:p>
    <w:p w:rsidR="004B192E" w:rsidRDefault="004B192E" w:rsidP="00D86B03">
      <w:pPr>
        <w:ind w:firstLine="708"/>
        <w:jc w:val="both"/>
      </w:pPr>
      <w:r>
        <w:t>Zároveň by uvítali, kdyby bylo možné na chodbách společně sedět a svačit – představují si pohodlné posezení typu gauč či sedací vaky, případně pohodlné židle se stolem. Kdyby bylo v těchto místech možné hrát deskové hry, myslí si, že by žáci tolik času netrávili na internetu, tzv. na mobilu.</w:t>
      </w:r>
    </w:p>
    <w:p w:rsidR="004B192E" w:rsidRDefault="004B192E" w:rsidP="00D86B03">
      <w:pPr>
        <w:ind w:firstLine="708"/>
        <w:jc w:val="both"/>
      </w:pPr>
      <w:r>
        <w:t>Pokud by škola zvažovala zavedení školní družiny pro 2. stupeň, pro její úspěšnost (vysokou návštěvnost a ochotu dětí tam být delší čas)</w:t>
      </w:r>
      <w:r w:rsidR="0006222C">
        <w:t xml:space="preserve"> by</w:t>
      </w:r>
      <w:r>
        <w:t xml:space="preserve"> musel být její koncept odkloněný od premis typu „</w:t>
      </w:r>
      <w:r w:rsidR="0006222C">
        <w:t>d</w:t>
      </w:r>
      <w:r>
        <w:t>ěti tu musí poslouchat“, „jsme na půdě školy“</w:t>
      </w:r>
      <w:r w:rsidR="00577FC2">
        <w:t>, „udělej si úkoly“ a respektovat více principy partnerství a dávat možnost žákům ovlivňovat chod a náplň činností v družině.</w:t>
      </w:r>
    </w:p>
    <w:p w:rsidR="00380CF9" w:rsidRDefault="000169A8" w:rsidP="00D86B03">
      <w:pPr>
        <w:ind w:firstLine="708"/>
        <w:jc w:val="both"/>
      </w:pPr>
      <w:r>
        <w:t>Respondenti poukazoval</w:t>
      </w:r>
      <w:r w:rsidR="0006222C">
        <w:t>i</w:t>
      </w:r>
      <w:r>
        <w:t xml:space="preserve"> na to, že existuje souběh kroužků. Vypověděli, že v jeden čas, zejména v pondělí, je kroužků více a po zbytek týdne</w:t>
      </w:r>
      <w:r w:rsidR="00D86B03">
        <w:t xml:space="preserve"> jich je méně, nemohou si tedy často volit více než jeden kroužek, i když by měli zájem</w:t>
      </w:r>
      <w:r>
        <w:t xml:space="preserve">. Zájem </w:t>
      </w:r>
      <w:r w:rsidR="00D86B03">
        <w:t xml:space="preserve">by </w:t>
      </w:r>
      <w:r>
        <w:t>byl o kroužky zaměřené na práci se zvířaty</w:t>
      </w:r>
      <w:r w:rsidR="00D86B03">
        <w:t>, případně sportovní (viz. dotazníkové šetření).</w:t>
      </w:r>
    </w:p>
    <w:p w:rsidR="000169A8" w:rsidRDefault="000169A8" w:rsidP="00D86B03">
      <w:pPr>
        <w:ind w:firstLine="708"/>
        <w:jc w:val="both"/>
      </w:pPr>
      <w:r>
        <w:lastRenderedPageBreak/>
        <w:t>Škola by měla zvážit zavedení školní rady složené z žáků – reprezentantů. Tento nástroj by mohl přinést partnerský přístup mezi žáky a školou a vedení školy by mělo aktuální představu o spokojenosti a potřebách žáků.</w:t>
      </w:r>
    </w:p>
    <w:p w:rsidR="00380CF9" w:rsidRDefault="000169A8" w:rsidP="00D86B03">
      <w:pPr>
        <w:ind w:firstLine="708"/>
        <w:jc w:val="both"/>
      </w:pPr>
      <w:r>
        <w:t>Prostředí školy odpovídá době jejího vzniku a je znát, že se do budovy, z hlediska interiérů, již delší do</w:t>
      </w:r>
      <w:r w:rsidR="0006222C">
        <w:t>b</w:t>
      </w:r>
      <w:r>
        <w:t xml:space="preserve">u </w:t>
      </w:r>
      <w:r w:rsidR="006A2EB1">
        <w:t>n</w:t>
      </w:r>
      <w:r>
        <w:t>ei</w:t>
      </w:r>
      <w:r w:rsidR="006A2EB1">
        <w:t>n</w:t>
      </w:r>
      <w:r>
        <w:t>vestovalo. Škola by zasloužila rekonstrukci</w:t>
      </w:r>
      <w:r w:rsidR="006A2EB1">
        <w:t>, včetně lepšího členění tříd a využití naddimenzovaných chodeb.</w:t>
      </w:r>
    </w:p>
    <w:p w:rsidR="00230CD0" w:rsidRDefault="00A60B49" w:rsidP="00D86B03">
      <w:pPr>
        <w:ind w:firstLine="708"/>
        <w:jc w:val="both"/>
      </w:pPr>
      <w:r>
        <w:t xml:space="preserve">Ve vztahu k realizaci sociální služby typu </w:t>
      </w:r>
      <w:r w:rsidR="00D86B03">
        <w:t>T</w:t>
      </w:r>
      <w:r>
        <w:t>erénní program nebo Nízkoprahové zařízení pro děti a mládež lze z dostupných dat vyvodit, že realizace této služby nemá v Dolní Bělé opodstatnění, není zde tzv. potřebnost. Pokud by vznikla dobře uchopená školní družina s provázaností na nové venkovní hřiště, sociální služba by neměla z hlediska své nákladovosti smysl a z hlediska zaměření sociálních služeb tohoto typu naplněnou kapacitu.</w:t>
      </w:r>
    </w:p>
    <w:p w:rsidR="00D86B03" w:rsidRDefault="00D86B03" w:rsidP="00D86B03">
      <w:pPr>
        <w:ind w:firstLine="708"/>
        <w:jc w:val="both"/>
      </w:pPr>
    </w:p>
    <w:p w:rsidR="00D86B03" w:rsidRDefault="0006222C" w:rsidP="00D86B0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B03">
        <w:t>Bc. Jakub Václavů</w:t>
      </w:r>
    </w:p>
    <w:sectPr w:rsidR="00D86B03" w:rsidSect="00DE7085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9C" w:rsidRDefault="00C41F9C" w:rsidP="00C41F9C">
      <w:pPr>
        <w:spacing w:after="0" w:line="240" w:lineRule="auto"/>
      </w:pPr>
      <w:r>
        <w:separator/>
      </w:r>
    </w:p>
  </w:endnote>
  <w:endnote w:type="continuationSeparator" w:id="0">
    <w:p w:rsidR="00C41F9C" w:rsidRDefault="00C41F9C" w:rsidP="00C4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625608"/>
      <w:docPartObj>
        <w:docPartGallery w:val="Page Numbers (Bottom of Page)"/>
        <w:docPartUnique/>
      </w:docPartObj>
    </w:sdtPr>
    <w:sdtEndPr/>
    <w:sdtContent>
      <w:p w:rsidR="00C41F9C" w:rsidRDefault="00C41F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1F9C" w:rsidRDefault="00C41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9C" w:rsidRDefault="00C41F9C" w:rsidP="00C41F9C">
      <w:pPr>
        <w:spacing w:after="0" w:line="240" w:lineRule="auto"/>
      </w:pPr>
      <w:r>
        <w:separator/>
      </w:r>
    </w:p>
  </w:footnote>
  <w:footnote w:type="continuationSeparator" w:id="0">
    <w:p w:rsidR="00C41F9C" w:rsidRDefault="00C41F9C" w:rsidP="00C4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85" w:rsidRDefault="00DE7085">
    <w:pPr>
      <w:pStyle w:val="Zhlav"/>
    </w:pPr>
    <w:r>
      <w:rPr>
        <w:noProof/>
        <w:lang w:eastAsia="cs-CZ"/>
      </w:rPr>
      <w:drawing>
        <wp:inline distT="0" distB="0" distL="0" distR="0" wp14:anchorId="4ADCC017" wp14:editId="11C215A3">
          <wp:extent cx="2084400" cy="432000"/>
          <wp:effectExtent l="0" t="0" r="0" b="6350"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7127"/>
    <w:multiLevelType w:val="hybridMultilevel"/>
    <w:tmpl w:val="E3804A6E"/>
    <w:lvl w:ilvl="0" w:tplc="C0029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D0"/>
    <w:rsid w:val="000169A8"/>
    <w:rsid w:val="0006222C"/>
    <w:rsid w:val="00230CD0"/>
    <w:rsid w:val="00273EFC"/>
    <w:rsid w:val="00380CF9"/>
    <w:rsid w:val="003F4E34"/>
    <w:rsid w:val="004B192E"/>
    <w:rsid w:val="00577FC2"/>
    <w:rsid w:val="00632DCF"/>
    <w:rsid w:val="006A2EB1"/>
    <w:rsid w:val="0075452E"/>
    <w:rsid w:val="007A22D3"/>
    <w:rsid w:val="00831EEA"/>
    <w:rsid w:val="008616D2"/>
    <w:rsid w:val="00866FEC"/>
    <w:rsid w:val="00873EB0"/>
    <w:rsid w:val="008A16AD"/>
    <w:rsid w:val="00A60B49"/>
    <w:rsid w:val="00C41F9C"/>
    <w:rsid w:val="00CC3917"/>
    <w:rsid w:val="00CC42B2"/>
    <w:rsid w:val="00D86B03"/>
    <w:rsid w:val="00D91996"/>
    <w:rsid w:val="00D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5714-0078-4ABC-98BC-FFA91780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2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1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1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CF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A2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A16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616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4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9C"/>
  </w:style>
  <w:style w:type="paragraph" w:styleId="Zpat">
    <w:name w:val="footer"/>
    <w:basedOn w:val="Normln"/>
    <w:link w:val="ZpatChar"/>
    <w:uiPriority w:val="99"/>
    <w:unhideWhenUsed/>
    <w:rsid w:val="00C4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Václavů</dc:creator>
  <cp:keywords/>
  <dc:description/>
  <cp:lastModifiedBy>Tereza</cp:lastModifiedBy>
  <cp:revision>3</cp:revision>
  <dcterms:created xsi:type="dcterms:W3CDTF">2022-04-13T17:45:00Z</dcterms:created>
  <dcterms:modified xsi:type="dcterms:W3CDTF">2022-04-14T09:40:00Z</dcterms:modified>
</cp:coreProperties>
</file>